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8F2AF3A" w14:textId="77777777" w:rsidR="007A2C14" w:rsidRDefault="00000000">
      <w:pPr>
        <w:rPr>
          <w:sz w:val="24"/>
          <w:szCs w:val="24"/>
        </w:rPr>
      </w:pPr>
      <w:r>
        <w:rPr>
          <w:rFonts w:hint="eastAsia"/>
          <w:sz w:val="24"/>
          <w:szCs w:val="24"/>
        </w:rPr>
        <w:t xml:space="preserve">                  </w:t>
      </w:r>
    </w:p>
    <w:p w14:paraId="51391152" w14:textId="77777777" w:rsidR="007A2C14" w:rsidRDefault="007A2C14">
      <w:pPr>
        <w:rPr>
          <w:sz w:val="24"/>
          <w:szCs w:val="24"/>
        </w:rPr>
      </w:pPr>
    </w:p>
    <w:p w14:paraId="155A5B0C" w14:textId="77777777" w:rsidR="007A2C14" w:rsidRDefault="007A2C14">
      <w:pPr>
        <w:rPr>
          <w:sz w:val="24"/>
          <w:szCs w:val="24"/>
        </w:rPr>
      </w:pPr>
    </w:p>
    <w:p w14:paraId="4663902F" w14:textId="77777777" w:rsidR="007A2C14" w:rsidRDefault="007A2C14">
      <w:pPr>
        <w:rPr>
          <w:sz w:val="24"/>
          <w:szCs w:val="24"/>
        </w:rPr>
      </w:pPr>
    </w:p>
    <w:p w14:paraId="749F3715" w14:textId="77777777" w:rsidR="007A2C14" w:rsidRDefault="007A2C14">
      <w:pPr>
        <w:rPr>
          <w:sz w:val="24"/>
          <w:szCs w:val="24"/>
        </w:rPr>
      </w:pPr>
    </w:p>
    <w:p w14:paraId="1B1122EF" w14:textId="77777777" w:rsidR="007A2C14" w:rsidRDefault="007A2C14">
      <w:pPr>
        <w:rPr>
          <w:sz w:val="24"/>
          <w:szCs w:val="24"/>
        </w:rPr>
      </w:pPr>
    </w:p>
    <w:p w14:paraId="7B75D980" w14:textId="77777777" w:rsidR="007A2C14" w:rsidRDefault="007A2C14">
      <w:pPr>
        <w:rPr>
          <w:sz w:val="24"/>
          <w:szCs w:val="24"/>
        </w:rPr>
      </w:pPr>
    </w:p>
    <w:p w14:paraId="732609EB" w14:textId="77777777" w:rsidR="007A2C14" w:rsidRDefault="007A2C14">
      <w:pPr>
        <w:rPr>
          <w:sz w:val="24"/>
          <w:szCs w:val="24"/>
        </w:rPr>
      </w:pPr>
    </w:p>
    <w:p w14:paraId="1557777B" w14:textId="77777777" w:rsidR="007A2C14" w:rsidRDefault="007A2C14">
      <w:pPr>
        <w:rPr>
          <w:sz w:val="24"/>
          <w:szCs w:val="24"/>
        </w:rPr>
      </w:pPr>
    </w:p>
    <w:p w14:paraId="578F6DF1" w14:textId="77777777" w:rsidR="007A2C14" w:rsidRDefault="007A2C14">
      <w:pPr>
        <w:rPr>
          <w:sz w:val="24"/>
          <w:szCs w:val="24"/>
        </w:rPr>
      </w:pPr>
    </w:p>
    <w:p w14:paraId="3479A299" w14:textId="77777777" w:rsidR="007A2C14" w:rsidRDefault="007A2C14">
      <w:pPr>
        <w:rPr>
          <w:sz w:val="24"/>
          <w:szCs w:val="24"/>
        </w:rPr>
      </w:pPr>
    </w:p>
    <w:p w14:paraId="395F9E93" w14:textId="77777777" w:rsidR="007A2C14" w:rsidRDefault="007A2C14">
      <w:pPr>
        <w:rPr>
          <w:sz w:val="24"/>
          <w:szCs w:val="24"/>
        </w:rPr>
      </w:pPr>
    </w:p>
    <w:p w14:paraId="245342D3" w14:textId="77777777" w:rsidR="007A2C14" w:rsidRDefault="007A2C14">
      <w:pPr>
        <w:rPr>
          <w:sz w:val="24"/>
          <w:szCs w:val="24"/>
        </w:rPr>
      </w:pPr>
    </w:p>
    <w:p w14:paraId="29374ED4" w14:textId="77777777" w:rsidR="007A2C14" w:rsidRDefault="007A2C14">
      <w:pPr>
        <w:rPr>
          <w:sz w:val="24"/>
          <w:szCs w:val="24"/>
        </w:rPr>
      </w:pPr>
    </w:p>
    <w:p w14:paraId="49D7DB01" w14:textId="77777777" w:rsidR="007A2C14" w:rsidRDefault="007A2C14">
      <w:pPr>
        <w:rPr>
          <w:sz w:val="24"/>
          <w:szCs w:val="24"/>
        </w:rPr>
      </w:pPr>
    </w:p>
    <w:p w14:paraId="78F993D8" w14:textId="77777777" w:rsidR="007A2C14" w:rsidRDefault="007A2C14">
      <w:pPr>
        <w:rPr>
          <w:sz w:val="24"/>
          <w:szCs w:val="24"/>
        </w:rPr>
      </w:pPr>
    </w:p>
    <w:p w14:paraId="19A9C78C" w14:textId="77777777" w:rsidR="007A2C14" w:rsidRDefault="007A2C14">
      <w:pPr>
        <w:rPr>
          <w:sz w:val="24"/>
          <w:szCs w:val="24"/>
        </w:rPr>
      </w:pPr>
    </w:p>
    <w:p w14:paraId="215905ED" w14:textId="77777777" w:rsidR="007A2C14" w:rsidRDefault="007A2C14">
      <w:pPr>
        <w:rPr>
          <w:sz w:val="24"/>
          <w:szCs w:val="24"/>
        </w:rPr>
      </w:pPr>
    </w:p>
    <w:p w14:paraId="6F45142F" w14:textId="77777777" w:rsidR="007A2C14" w:rsidRDefault="007A2C14">
      <w:pPr>
        <w:rPr>
          <w:sz w:val="24"/>
          <w:szCs w:val="24"/>
        </w:rPr>
      </w:pPr>
    </w:p>
    <w:p w14:paraId="48244D07" w14:textId="77777777" w:rsidR="007A2C14" w:rsidRDefault="007A2C14">
      <w:pPr>
        <w:rPr>
          <w:sz w:val="24"/>
          <w:szCs w:val="24"/>
        </w:rPr>
      </w:pPr>
    </w:p>
    <w:p w14:paraId="33ABEC6C" w14:textId="77777777" w:rsidR="007A2C14" w:rsidRDefault="007A2C14">
      <w:pPr>
        <w:rPr>
          <w:sz w:val="24"/>
          <w:szCs w:val="24"/>
        </w:rPr>
      </w:pPr>
    </w:p>
    <w:p w14:paraId="6599ADC5" w14:textId="77777777" w:rsidR="007A2C14" w:rsidRDefault="007A2C14">
      <w:pPr>
        <w:rPr>
          <w:sz w:val="24"/>
          <w:szCs w:val="24"/>
        </w:rPr>
      </w:pPr>
    </w:p>
    <w:p w14:paraId="53AC43CB" w14:textId="77777777" w:rsidR="007A2C14" w:rsidRDefault="007A2C14">
      <w:pPr>
        <w:rPr>
          <w:sz w:val="24"/>
          <w:szCs w:val="24"/>
        </w:rPr>
      </w:pPr>
    </w:p>
    <w:p w14:paraId="12B1ABCC" w14:textId="77777777" w:rsidR="007A2C14" w:rsidRDefault="007A2C14">
      <w:pPr>
        <w:rPr>
          <w:sz w:val="24"/>
          <w:szCs w:val="24"/>
        </w:rPr>
      </w:pPr>
    </w:p>
    <w:p w14:paraId="45187DE9" w14:textId="77777777" w:rsidR="007A2C14" w:rsidRDefault="007A2C14">
      <w:pPr>
        <w:rPr>
          <w:sz w:val="24"/>
          <w:szCs w:val="24"/>
        </w:rPr>
      </w:pPr>
    </w:p>
    <w:p w14:paraId="57A33473" w14:textId="77777777" w:rsidR="007A2C14" w:rsidRDefault="007A2C14">
      <w:pPr>
        <w:rPr>
          <w:sz w:val="24"/>
          <w:szCs w:val="24"/>
        </w:rPr>
      </w:pPr>
    </w:p>
    <w:p w14:paraId="2B2013B1" w14:textId="77777777" w:rsidR="007A2C14" w:rsidRDefault="007A2C14">
      <w:pPr>
        <w:rPr>
          <w:sz w:val="24"/>
          <w:szCs w:val="24"/>
        </w:rPr>
      </w:pPr>
    </w:p>
    <w:p w14:paraId="08A04712" w14:textId="77777777" w:rsidR="007A2C14" w:rsidRDefault="007A2C14">
      <w:pPr>
        <w:rPr>
          <w:sz w:val="24"/>
          <w:szCs w:val="24"/>
        </w:rPr>
      </w:pPr>
    </w:p>
    <w:p w14:paraId="07D321E2" w14:textId="77777777" w:rsidR="007A2C14" w:rsidRDefault="00000000">
      <w:pPr>
        <w:rPr>
          <w:b/>
          <w:sz w:val="36"/>
          <w:szCs w:val="36"/>
        </w:rPr>
      </w:pPr>
      <w:r>
        <w:rPr>
          <w:rFonts w:hint="eastAsia"/>
          <w:b/>
          <w:sz w:val="36"/>
          <w:szCs w:val="36"/>
        </w:rPr>
        <w:tab/>
      </w:r>
    </w:p>
    <w:p w14:paraId="49C79240" w14:textId="77777777" w:rsidR="007A2C14" w:rsidRDefault="00000000">
      <w:pPr>
        <w:rPr>
          <w:b/>
          <w:sz w:val="24"/>
          <w:szCs w:val="24"/>
        </w:rPr>
      </w:pPr>
      <w:r>
        <w:rPr>
          <w:rFonts w:hint="eastAsia"/>
          <w:b/>
          <w:sz w:val="24"/>
          <w:szCs w:val="24"/>
        </w:rPr>
        <w:t>Note: The above blank parts must be truthfully filled in by the end user and the sales store, otherwise there is no warranty.</w:t>
      </w:r>
    </w:p>
    <w:p w14:paraId="08426F1B" w14:textId="77777777" w:rsidR="007A2C14" w:rsidRDefault="00000000">
      <w:pPr>
        <w:rPr>
          <w:b/>
          <w:sz w:val="24"/>
          <w:szCs w:val="24"/>
        </w:rPr>
      </w:pPr>
      <w:r>
        <w:rPr>
          <w:rFonts w:hint="eastAsia"/>
          <w:b/>
          <w:sz w:val="24"/>
          <w:szCs w:val="24"/>
        </w:rPr>
        <w:t>(Back for warranty period and terms)</w:t>
      </w:r>
    </w:p>
    <w:p w14:paraId="77AD07B7" w14:textId="77777777" w:rsidR="007A2C14" w:rsidRDefault="00000000">
      <w:pPr>
        <w:jc w:val="center"/>
        <w:rPr>
          <w:rFonts w:ascii="LiSu" w:eastAsia="LiSu" w:hAnsi="LiSu" w:cs="Vrinda"/>
          <w:b/>
          <w:bCs/>
          <w:sz w:val="72"/>
          <w:szCs w:val="72"/>
          <w14:shadow w14:blurRad="50800" w14:dist="38100" w14:dir="2700000" w14:sx="100000" w14:sy="100000" w14:kx="0" w14:ky="0" w14:algn="tl">
            <w14:srgbClr w14:val="000000">
              <w14:alpha w14:val="60000"/>
            </w14:srgbClr>
          </w14:shadow>
        </w:rPr>
      </w:pPr>
      <w:r>
        <w:rPr>
          <w:rFonts w:ascii="LiSu" w:eastAsia="LiSu" w:hAnsi="LiSu" w:cs="Vrinda" w:hint="eastAsia"/>
          <w:b/>
          <w:bCs/>
          <w:sz w:val="72"/>
          <w:szCs w:val="72"/>
          <w14:shadow w14:blurRad="50800" w14:dist="38100" w14:dir="2700000" w14:sx="100000" w14:sy="100000" w14:kx="0" w14:ky="0" w14:algn="tl">
            <w14:srgbClr w14:val="000000">
              <w14:alpha w14:val="60000"/>
            </w14:srgbClr>
          </w14:shadow>
        </w:rPr>
        <w:t>LED Conference Three Base color Light</w:t>
      </w:r>
    </w:p>
    <w:p w14:paraId="440DFE6D" w14:textId="77777777" w:rsidR="007A2C14" w:rsidRDefault="00000000">
      <w:pPr>
        <w:jc w:val="center"/>
        <w:rPr>
          <w:rFonts w:ascii="LiSu" w:eastAsia="LiSu" w:hAnsi="LiSu" w:cs="Vrinda"/>
          <w:bCs/>
          <w:sz w:val="30"/>
          <w:szCs w:val="30"/>
          <w14:shadow w14:blurRad="50800" w14:dist="38100" w14:dir="2700000" w14:sx="100000" w14:sy="100000" w14:kx="0" w14:ky="0" w14:algn="tl">
            <w14:srgbClr w14:val="000000">
              <w14:alpha w14:val="60000"/>
            </w14:srgbClr>
          </w14:shadow>
        </w:rPr>
      </w:pPr>
      <w:r>
        <w:rPr>
          <w:rFonts w:ascii="LiSu" w:eastAsia="LiSu" w:hAnsi="LiSu" w:cs="Vrinda" w:hint="eastAsia"/>
          <w:bCs/>
          <w:sz w:val="30"/>
          <w:szCs w:val="30"/>
          <w14:shadow w14:blurRad="50800" w14:dist="38100" w14:dir="2700000" w14:sx="100000" w14:sy="100000" w14:kx="0" w14:ky="0" w14:algn="tl">
            <w14:srgbClr w14:val="000000">
              <w14:alpha w14:val="60000"/>
            </w14:srgbClr>
          </w14:shadow>
        </w:rPr>
        <w:t>RH-COB200</w:t>
      </w:r>
    </w:p>
    <w:p w14:paraId="67E67AAE" w14:textId="77777777" w:rsidR="007A2C14" w:rsidRDefault="00000000">
      <w:pPr>
        <w:jc w:val="center"/>
        <w:rPr>
          <w:rFonts w:ascii="KaiTi_GB2312" w:eastAsia="KaiTi_GB2312" w:hAnsi="Arial Narrow"/>
          <w:b/>
          <w:sz w:val="44"/>
          <w:szCs w:val="44"/>
        </w:rPr>
      </w:pPr>
      <w:r>
        <w:rPr>
          <w:rFonts w:ascii="KaiTi_GB2312" w:eastAsia="KaiTi_GB2312" w:hAnsi="Arial Narrow" w:hint="eastAsia"/>
          <w:b/>
          <w:sz w:val="44"/>
          <w:szCs w:val="44"/>
        </w:rPr>
        <w:t xml:space="preserve">Property protection repair said </w:t>
      </w:r>
      <w:proofErr w:type="spellStart"/>
      <w:r>
        <w:rPr>
          <w:rFonts w:ascii="KaiTi_GB2312" w:eastAsia="KaiTi_GB2312" w:hAnsi="Arial Narrow" w:hint="eastAsia"/>
          <w:b/>
          <w:sz w:val="44"/>
          <w:szCs w:val="44"/>
        </w:rPr>
        <w:t>kming</w:t>
      </w:r>
      <w:proofErr w:type="spellEnd"/>
    </w:p>
    <w:p w14:paraId="0FFD524F" w14:textId="77777777" w:rsidR="007A2C14" w:rsidRDefault="007A2C14">
      <w:pPr>
        <w:jc w:val="center"/>
        <w:rPr>
          <w:rFonts w:ascii="KaiTi_GB2312" w:eastAsia="KaiTi_GB2312" w:hAnsi="Arial Narrow"/>
          <w:b/>
          <w:sz w:val="44"/>
          <w:szCs w:val="44"/>
        </w:rPr>
      </w:pPr>
    </w:p>
    <w:p w14:paraId="044B6629" w14:textId="77777777" w:rsidR="007A2C14" w:rsidRDefault="007A2C14">
      <w:pPr>
        <w:rPr>
          <w:rFonts w:ascii="KaiTi_GB2312" w:eastAsia="KaiTi_GB2312" w:hAnsi="Arial Narrow"/>
          <w:b/>
          <w:sz w:val="44"/>
          <w:szCs w:val="44"/>
        </w:rPr>
      </w:pPr>
    </w:p>
    <w:p w14:paraId="5B9AF4FB" w14:textId="77777777" w:rsidR="007A2C14" w:rsidRDefault="007A2C14">
      <w:pPr>
        <w:jc w:val="center"/>
        <w:rPr>
          <w:rFonts w:ascii="SimSun" w:hAnsi="SimSun" w:cs="SimSun"/>
          <w:kern w:val="0"/>
          <w:sz w:val="24"/>
          <w:szCs w:val="24"/>
        </w:rPr>
      </w:pPr>
    </w:p>
    <w:p w14:paraId="62B522F7" w14:textId="77777777" w:rsidR="007A2C14" w:rsidRDefault="007A2C14">
      <w:pPr>
        <w:jc w:val="center"/>
        <w:rPr>
          <w:rFonts w:ascii="SimSun" w:hAnsi="SimSun" w:cs="SimSun"/>
          <w:kern w:val="0"/>
          <w:sz w:val="24"/>
          <w:szCs w:val="24"/>
        </w:rPr>
      </w:pPr>
    </w:p>
    <w:p w14:paraId="5A0B3924" w14:textId="77777777" w:rsidR="007A2C14" w:rsidRDefault="007A2C14">
      <w:pPr>
        <w:jc w:val="center"/>
        <w:rPr>
          <w:rFonts w:ascii="SimSun" w:hAnsi="SimSun" w:cs="SimSun"/>
          <w:kern w:val="0"/>
          <w:sz w:val="24"/>
          <w:szCs w:val="24"/>
        </w:rPr>
      </w:pPr>
    </w:p>
    <w:p w14:paraId="7B9C0AFE" w14:textId="77777777" w:rsidR="007A2C14" w:rsidRDefault="007A2C14">
      <w:pPr>
        <w:jc w:val="center"/>
        <w:rPr>
          <w:rFonts w:ascii="SimSun" w:hAnsi="SimSun" w:cs="SimSun"/>
          <w:kern w:val="0"/>
          <w:sz w:val="24"/>
          <w:szCs w:val="24"/>
        </w:rPr>
      </w:pPr>
    </w:p>
    <w:p w14:paraId="2C5EA836" w14:textId="77777777" w:rsidR="007A2C14" w:rsidRDefault="007A2C14">
      <w:pPr>
        <w:jc w:val="center"/>
        <w:rPr>
          <w:rFonts w:ascii="SimSun" w:hAnsi="SimSun" w:cs="SimSun"/>
          <w:kern w:val="0"/>
          <w:sz w:val="24"/>
          <w:szCs w:val="24"/>
        </w:rPr>
      </w:pPr>
    </w:p>
    <w:p w14:paraId="4667F5DC" w14:textId="77777777" w:rsidR="007A2C14" w:rsidRDefault="007A2C14">
      <w:pPr>
        <w:jc w:val="center"/>
        <w:rPr>
          <w:rFonts w:ascii="SimSun" w:hAnsi="SimSun" w:cs="SimSun"/>
          <w:kern w:val="0"/>
          <w:sz w:val="24"/>
          <w:szCs w:val="24"/>
        </w:rPr>
      </w:pPr>
    </w:p>
    <w:p w14:paraId="1D4FD563" w14:textId="77777777" w:rsidR="007A2C14" w:rsidRDefault="007A2C14">
      <w:pPr>
        <w:jc w:val="center"/>
        <w:rPr>
          <w:rFonts w:ascii="SimSun" w:hAnsi="SimSun" w:cs="SimSun"/>
          <w:kern w:val="0"/>
          <w:sz w:val="24"/>
          <w:szCs w:val="24"/>
        </w:rPr>
      </w:pPr>
    </w:p>
    <w:p w14:paraId="1AB9EFFD" w14:textId="77777777" w:rsidR="007A2C14" w:rsidRDefault="007A2C14">
      <w:pPr>
        <w:jc w:val="center"/>
        <w:rPr>
          <w:rFonts w:ascii="SimSun" w:hAnsi="SimSun" w:cs="SimSun"/>
          <w:kern w:val="0"/>
          <w:sz w:val="24"/>
          <w:szCs w:val="24"/>
        </w:rPr>
      </w:pPr>
    </w:p>
    <w:p w14:paraId="6A387926" w14:textId="77777777" w:rsidR="007A2C14" w:rsidRDefault="007A2C14">
      <w:pPr>
        <w:jc w:val="center"/>
        <w:rPr>
          <w:rFonts w:ascii="SimSun" w:hAnsi="SimSun" w:cs="SimSun"/>
          <w:kern w:val="0"/>
          <w:sz w:val="24"/>
          <w:szCs w:val="24"/>
        </w:rPr>
      </w:pPr>
    </w:p>
    <w:p w14:paraId="138CA882" w14:textId="77777777" w:rsidR="007A2C14" w:rsidRDefault="007A2C14">
      <w:pPr>
        <w:jc w:val="center"/>
        <w:rPr>
          <w:rFonts w:ascii="SimSun" w:hAnsi="SimSun" w:cs="SimSun"/>
          <w:kern w:val="0"/>
          <w:sz w:val="24"/>
          <w:szCs w:val="24"/>
        </w:rPr>
      </w:pPr>
    </w:p>
    <w:p w14:paraId="162946D1" w14:textId="77777777" w:rsidR="007A2C14" w:rsidRDefault="007A2C14">
      <w:pPr>
        <w:jc w:val="center"/>
        <w:rPr>
          <w:rFonts w:ascii="SimSun" w:hAnsi="SimSun" w:cs="SimSun"/>
          <w:kern w:val="0"/>
          <w:sz w:val="24"/>
          <w:szCs w:val="24"/>
        </w:rPr>
      </w:pPr>
    </w:p>
    <w:p w14:paraId="488E6D42" w14:textId="77777777" w:rsidR="007A2C14" w:rsidRDefault="007A2C14">
      <w:pPr>
        <w:jc w:val="center"/>
        <w:rPr>
          <w:rFonts w:ascii="SimSun" w:hAnsi="SimSun" w:cs="SimSun"/>
          <w:kern w:val="0"/>
          <w:sz w:val="24"/>
          <w:szCs w:val="24"/>
        </w:rPr>
      </w:pPr>
    </w:p>
    <w:p w14:paraId="1B0252B2" w14:textId="77777777" w:rsidR="007A2C14" w:rsidRDefault="007A2C14">
      <w:pPr>
        <w:jc w:val="center"/>
        <w:rPr>
          <w:rFonts w:ascii="SimSun" w:hAnsi="SimSun" w:cs="SimSun"/>
          <w:kern w:val="0"/>
          <w:sz w:val="24"/>
          <w:szCs w:val="24"/>
        </w:rPr>
      </w:pPr>
    </w:p>
    <w:p w14:paraId="432B48B6" w14:textId="77777777" w:rsidR="007A2C14" w:rsidRDefault="00000000">
      <w:pPr>
        <w:rPr>
          <w:sz w:val="20"/>
        </w:rPr>
      </w:pPr>
      <w:r>
        <w:rPr>
          <w:rFonts w:ascii="FangSong_GB2312" w:eastAsia="FangSong_GB2312" w:hAnsi="Arial Narrow" w:hint="eastAsia"/>
          <w:sz w:val="20"/>
        </w:rPr>
        <w:t>(Please read this manual in detail before using this lamp)</w:t>
      </w:r>
    </w:p>
    <w:p w14:paraId="6E9143FC" w14:textId="77777777" w:rsidR="007A2C14" w:rsidRDefault="007A2C14">
      <w:pPr>
        <w:spacing w:line="300" w:lineRule="exact"/>
        <w:ind w:firstLineChars="150" w:firstLine="270"/>
        <w:rPr>
          <w:sz w:val="18"/>
          <w:szCs w:val="18"/>
        </w:rPr>
      </w:pPr>
    </w:p>
    <w:p w14:paraId="55E9FA87" w14:textId="77777777" w:rsidR="007A2C14" w:rsidRDefault="00000000">
      <w:pPr>
        <w:spacing w:line="300" w:lineRule="exact"/>
        <w:ind w:firstLineChars="150" w:firstLine="270"/>
        <w:rPr>
          <w:sz w:val="18"/>
          <w:szCs w:val="18"/>
        </w:rPr>
      </w:pPr>
      <w:r>
        <w:rPr>
          <w:rFonts w:hint="eastAsia"/>
          <w:sz w:val="18"/>
          <w:szCs w:val="18"/>
        </w:rPr>
        <w:t xml:space="preserve"> </w:t>
      </w:r>
      <w:proofErr w:type="gramStart"/>
      <w:r>
        <w:rPr>
          <w:rFonts w:hint="eastAsia"/>
          <w:sz w:val="18"/>
          <w:szCs w:val="18"/>
        </w:rPr>
        <w:t>First of all</w:t>
      </w:r>
      <w:proofErr w:type="gramEnd"/>
      <w:r>
        <w:rPr>
          <w:rFonts w:hint="eastAsia"/>
          <w:sz w:val="18"/>
          <w:szCs w:val="18"/>
        </w:rPr>
        <w:t xml:space="preserve">, thank you for purchasing </w:t>
      </w:r>
      <w:proofErr w:type="gramStart"/>
      <w:r>
        <w:rPr>
          <w:rFonts w:hint="eastAsia"/>
          <w:sz w:val="18"/>
          <w:szCs w:val="18"/>
        </w:rPr>
        <w:t>LED</w:t>
      </w:r>
      <w:proofErr w:type="gramEnd"/>
      <w:r>
        <w:rPr>
          <w:rFonts w:hint="eastAsia"/>
          <w:sz w:val="18"/>
          <w:szCs w:val="18"/>
        </w:rPr>
        <w:t xml:space="preserve"> series lamps. Please read this manual carefully before </w:t>
      </w:r>
      <w:proofErr w:type="gramStart"/>
      <w:r>
        <w:rPr>
          <w:rFonts w:hint="eastAsia"/>
          <w:sz w:val="18"/>
          <w:szCs w:val="18"/>
        </w:rPr>
        <w:t>use</w:t>
      </w:r>
      <w:proofErr w:type="gramEnd"/>
      <w:r>
        <w:rPr>
          <w:rFonts w:hint="eastAsia"/>
          <w:sz w:val="18"/>
          <w:szCs w:val="18"/>
        </w:rPr>
        <w:t xml:space="preserve"> and operate according to the regulations to avoid personal safety and damage by misuse.</w:t>
      </w:r>
    </w:p>
    <w:p w14:paraId="0C3D011C" w14:textId="77777777" w:rsidR="007A2C14" w:rsidRDefault="00000000">
      <w:pPr>
        <w:spacing w:line="300" w:lineRule="exact"/>
        <w:rPr>
          <w:sz w:val="18"/>
          <w:szCs w:val="18"/>
        </w:rPr>
      </w:pPr>
      <w:r>
        <w:rPr>
          <w:rFonts w:hint="eastAsia"/>
          <w:sz w:val="18"/>
          <w:szCs w:val="18"/>
        </w:rPr>
        <w:t xml:space="preserve"> Box list: one set of lamps, one instruction manual, one warranty card.</w:t>
      </w:r>
    </w:p>
    <w:p w14:paraId="1B605083" w14:textId="77777777" w:rsidR="007A2C14" w:rsidRDefault="00000000">
      <w:pPr>
        <w:spacing w:line="300" w:lineRule="exact"/>
        <w:rPr>
          <w:sz w:val="18"/>
          <w:szCs w:val="18"/>
        </w:rPr>
      </w:pPr>
      <w:r>
        <w:rPr>
          <w:rFonts w:hint="eastAsia"/>
          <w:sz w:val="18"/>
          <w:szCs w:val="18"/>
        </w:rPr>
        <w:t xml:space="preserve">Lighting function design is applicable: </w:t>
      </w:r>
      <w:proofErr w:type="spellStart"/>
      <w:r>
        <w:rPr>
          <w:rFonts w:hint="eastAsia"/>
          <w:sz w:val="18"/>
          <w:szCs w:val="18"/>
        </w:rPr>
        <w:t>nightclub.DISCO.bar</w:t>
      </w:r>
      <w:proofErr w:type="spellEnd"/>
      <w:r>
        <w:rPr>
          <w:rFonts w:hint="eastAsia"/>
          <w:sz w:val="18"/>
          <w:szCs w:val="18"/>
        </w:rPr>
        <w:t>. Home, PARTY, etc.</w:t>
      </w:r>
    </w:p>
    <w:p w14:paraId="58FD740D" w14:textId="77777777" w:rsidR="007A2C14" w:rsidRDefault="00000000">
      <w:pPr>
        <w:spacing w:line="300" w:lineRule="exact"/>
        <w:rPr>
          <w:b/>
          <w:sz w:val="18"/>
          <w:szCs w:val="18"/>
        </w:rPr>
      </w:pPr>
      <w:r>
        <w:rPr>
          <w:rFonts w:hint="eastAsia"/>
          <w:b/>
          <w:sz w:val="18"/>
          <w:szCs w:val="18"/>
        </w:rPr>
        <w:t>direction for use:</w:t>
      </w:r>
    </w:p>
    <w:p w14:paraId="0E59F4FC" w14:textId="77777777" w:rsidR="007A2C14" w:rsidRDefault="00000000">
      <w:pPr>
        <w:spacing w:line="300" w:lineRule="exact"/>
        <w:rPr>
          <w:sz w:val="18"/>
          <w:szCs w:val="18"/>
        </w:rPr>
      </w:pPr>
      <w:r>
        <w:rPr>
          <w:rFonts w:hint="eastAsia"/>
          <w:sz w:val="18"/>
          <w:szCs w:val="18"/>
        </w:rPr>
        <w:t>After opening the packing box, carefully check whether the lamps are damaged by transportation, such as whether the screws are loose and whether the lenses are broken. Before energizing, please check whether the lamp position is correct and stable, check whether the power supply voltage is the same as the product, otherwise the damaged lamps are not in the warranty example, and can be energized after the normal inspection.</w:t>
      </w:r>
    </w:p>
    <w:p w14:paraId="2C182E5B" w14:textId="77777777" w:rsidR="007A2C14" w:rsidRDefault="00000000">
      <w:pPr>
        <w:spacing w:line="300" w:lineRule="exact"/>
        <w:rPr>
          <w:sz w:val="18"/>
          <w:szCs w:val="18"/>
        </w:rPr>
      </w:pPr>
      <w:r>
        <w:rPr>
          <w:rFonts w:hint="eastAsia"/>
          <w:sz w:val="18"/>
          <w:szCs w:val="18"/>
        </w:rPr>
        <w:t>This equipment is a level 1 protection equipment, so the bottom line of the power supply must be grounded and completed by professionals. Check whether the power supply voltage is normal before use. If the power supply voltage fluctuates greatly, it is recommended to use the 110V-230V voltage regulator or voltage regulator</w:t>
      </w:r>
    </w:p>
    <w:p w14:paraId="36B7257D" w14:textId="77777777" w:rsidR="007A2C14" w:rsidRDefault="00000000">
      <w:pPr>
        <w:spacing w:line="300" w:lineRule="exact"/>
        <w:rPr>
          <w:sz w:val="18"/>
          <w:szCs w:val="18"/>
        </w:rPr>
      </w:pPr>
      <w:r>
        <w:rPr>
          <w:rFonts w:hint="eastAsia"/>
          <w:b/>
          <w:sz w:val="18"/>
          <w:szCs w:val="18"/>
        </w:rPr>
        <w:t>technical parameter:</w:t>
      </w:r>
    </w:p>
    <w:p w14:paraId="2B25EA61" w14:textId="77777777" w:rsidR="007A2C14" w:rsidRDefault="00000000">
      <w:pPr>
        <w:spacing w:line="300" w:lineRule="exact"/>
        <w:rPr>
          <w:sz w:val="18"/>
          <w:szCs w:val="18"/>
        </w:rPr>
      </w:pPr>
      <w:r>
        <w:rPr>
          <w:rFonts w:hint="eastAsia"/>
          <w:sz w:val="18"/>
          <w:szCs w:val="18"/>
        </w:rPr>
        <w:t>Rated voltage: AC110 / 230V + 10% rated frequency: 50Hz~60Hz</w:t>
      </w:r>
    </w:p>
    <w:p w14:paraId="689D4707" w14:textId="77777777" w:rsidR="007A2C14" w:rsidRDefault="00000000">
      <w:pPr>
        <w:spacing w:line="300" w:lineRule="exact"/>
        <w:rPr>
          <w:sz w:val="18"/>
          <w:szCs w:val="18"/>
        </w:rPr>
      </w:pPr>
      <w:r>
        <w:rPr>
          <w:rFonts w:hint="eastAsia"/>
          <w:sz w:val="18"/>
          <w:szCs w:val="18"/>
        </w:rPr>
        <w:t>Rated power: 200W light source: 432 LED</w:t>
      </w:r>
    </w:p>
    <w:p w14:paraId="74BAD5CB" w14:textId="77777777" w:rsidR="007A2C14" w:rsidRDefault="00000000">
      <w:pPr>
        <w:spacing w:line="300" w:lineRule="exact"/>
        <w:rPr>
          <w:sz w:val="18"/>
          <w:szCs w:val="18"/>
        </w:rPr>
      </w:pPr>
      <w:r>
        <w:rPr>
          <w:rFonts w:hint="eastAsia"/>
          <w:sz w:val="18"/>
          <w:szCs w:val="18"/>
        </w:rPr>
        <w:t>Number of lamp beads: 432 colors: positive and white, warm and white</w:t>
      </w:r>
    </w:p>
    <w:p w14:paraId="3EA8CF6C" w14:textId="77777777" w:rsidR="007A2C14" w:rsidRDefault="00000000">
      <w:pPr>
        <w:spacing w:line="300" w:lineRule="exact"/>
        <w:rPr>
          <w:sz w:val="18"/>
          <w:szCs w:val="18"/>
        </w:rPr>
      </w:pPr>
      <w:r>
        <w:rPr>
          <w:rFonts w:hint="eastAsia"/>
          <w:sz w:val="18"/>
          <w:szCs w:val="18"/>
        </w:rPr>
        <w:t>Channel number: 2 with 4 DMX512 channels working environment: indoor, outdoor</w:t>
      </w:r>
    </w:p>
    <w:p w14:paraId="6D2A33AE" w14:textId="6119C812" w:rsidR="007A2C14" w:rsidRDefault="00000000">
      <w:pPr>
        <w:spacing w:line="300" w:lineRule="exact"/>
        <w:rPr>
          <w:sz w:val="18"/>
          <w:szCs w:val="18"/>
        </w:rPr>
      </w:pPr>
      <w:r>
        <w:rPr>
          <w:rFonts w:hint="eastAsia"/>
          <w:sz w:val="18"/>
          <w:szCs w:val="18"/>
        </w:rPr>
        <w:t xml:space="preserve">Control mode: </w:t>
      </w:r>
      <w:proofErr w:type="spellStart"/>
      <w:r>
        <w:rPr>
          <w:rFonts w:hint="eastAsia"/>
          <w:sz w:val="18"/>
          <w:szCs w:val="18"/>
        </w:rPr>
        <w:t>self walk</w:t>
      </w:r>
      <w:proofErr w:type="spellEnd"/>
      <w:r>
        <w:rPr>
          <w:rFonts w:hint="eastAsia"/>
          <w:sz w:val="18"/>
          <w:szCs w:val="18"/>
        </w:rPr>
        <w:t>, DMX512, main slave synchronization</w:t>
      </w:r>
    </w:p>
    <w:p w14:paraId="070D8510" w14:textId="4255C512" w:rsidR="007A2C14" w:rsidRDefault="00466D59">
      <w:pPr>
        <w:spacing w:line="300" w:lineRule="exact"/>
        <w:rPr>
          <w:b/>
          <w:szCs w:val="21"/>
        </w:rPr>
      </w:pPr>
      <w:r>
        <w:rPr>
          <w:noProof/>
        </w:rPr>
        <w:drawing>
          <wp:anchor distT="0" distB="0" distL="114300" distR="114300" simplePos="0" relativeHeight="251659264" behindDoc="1" locked="0" layoutInCell="1" allowOverlap="0" wp14:anchorId="2209CB70" wp14:editId="42F5BB47">
            <wp:simplePos x="0" y="0"/>
            <wp:positionH relativeFrom="column">
              <wp:posOffset>20955</wp:posOffset>
            </wp:positionH>
            <wp:positionV relativeFrom="paragraph">
              <wp:posOffset>141605</wp:posOffset>
            </wp:positionV>
            <wp:extent cx="3560445" cy="1088390"/>
            <wp:effectExtent l="0" t="0" r="1905"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7"/>
                    <a:srcRect/>
                    <a:stretch>
                      <a:fillRect/>
                    </a:stretch>
                  </pic:blipFill>
                  <pic:spPr>
                    <a:xfrm>
                      <a:off x="0" y="0"/>
                      <a:ext cx="3560445" cy="1088390"/>
                    </a:xfrm>
                    <a:prstGeom prst="rect">
                      <a:avLst/>
                    </a:prstGeom>
                    <a:noFill/>
                    <a:ln w="9525">
                      <a:noFill/>
                      <a:miter lim="800000"/>
                      <a:headEnd/>
                      <a:tailEnd/>
                    </a:ln>
                  </pic:spPr>
                </pic:pic>
              </a:graphicData>
            </a:graphic>
          </wp:anchor>
        </w:drawing>
      </w:r>
      <w:r w:rsidR="00000000">
        <w:rPr>
          <w:rFonts w:hint="eastAsia"/>
          <w:b/>
          <w:szCs w:val="21"/>
        </w:rPr>
        <w:t>product description</w:t>
      </w:r>
    </w:p>
    <w:p w14:paraId="2CB66B30" w14:textId="42C2B2E5" w:rsidR="007A2C14" w:rsidRDefault="00000000">
      <w:pPr>
        <w:spacing w:line="300" w:lineRule="exact"/>
        <w:rPr>
          <w:szCs w:val="21"/>
        </w:rPr>
      </w:pPr>
      <w:r>
        <w:rPr>
          <w:rFonts w:hint="eastAsia"/>
          <w:szCs w:val="21"/>
        </w:rPr>
        <w:t>1. Drawing part:</w:t>
      </w:r>
    </w:p>
    <w:p w14:paraId="6D3AE900" w14:textId="688B408B" w:rsidR="007A2C14" w:rsidRDefault="007A2C14">
      <w:pPr>
        <w:spacing w:line="340" w:lineRule="exact"/>
        <w:rPr>
          <w:sz w:val="24"/>
        </w:rPr>
      </w:pPr>
    </w:p>
    <w:p w14:paraId="080999AB" w14:textId="447727BD" w:rsidR="007A2C14" w:rsidRDefault="007A2C14">
      <w:pPr>
        <w:spacing w:line="340" w:lineRule="exact"/>
        <w:rPr>
          <w:sz w:val="24"/>
        </w:rPr>
      </w:pPr>
    </w:p>
    <w:p w14:paraId="7358E18D" w14:textId="77777777" w:rsidR="007A2C14" w:rsidRDefault="007A2C14">
      <w:pPr>
        <w:spacing w:line="340" w:lineRule="exact"/>
        <w:rPr>
          <w:sz w:val="24"/>
        </w:rPr>
      </w:pPr>
    </w:p>
    <w:p w14:paraId="33D1D369" w14:textId="77777777" w:rsidR="007A2C14" w:rsidRDefault="007A2C14">
      <w:pPr>
        <w:spacing w:line="340" w:lineRule="exact"/>
        <w:rPr>
          <w:sz w:val="24"/>
        </w:rPr>
      </w:pPr>
    </w:p>
    <w:p w14:paraId="13A84049" w14:textId="77777777" w:rsidR="007A2C14" w:rsidRDefault="007A2C14">
      <w:pPr>
        <w:spacing w:line="340" w:lineRule="exact"/>
        <w:rPr>
          <w:sz w:val="24"/>
        </w:rPr>
      </w:pPr>
    </w:p>
    <w:p w14:paraId="38B6DB87" w14:textId="77777777" w:rsidR="007A2C14" w:rsidRDefault="00000000">
      <w:pPr>
        <w:spacing w:line="340" w:lineRule="exact"/>
        <w:rPr>
          <w:sz w:val="24"/>
        </w:rPr>
      </w:pPr>
      <w:r>
        <w:rPr>
          <w:rFonts w:hint="eastAsia"/>
          <w:sz w:val="24"/>
        </w:rPr>
        <w:t>2. Operation instructions:</w:t>
      </w:r>
    </w:p>
    <w:p w14:paraId="5A10ADEC" w14:textId="77777777" w:rsidR="007A2C14" w:rsidRDefault="00000000">
      <w:pPr>
        <w:spacing w:line="340" w:lineRule="exact"/>
        <w:ind w:firstLineChars="150" w:firstLine="270"/>
        <w:rPr>
          <w:sz w:val="18"/>
          <w:szCs w:val="18"/>
        </w:rPr>
      </w:pPr>
      <w:r>
        <w:rPr>
          <w:rFonts w:hint="eastAsia"/>
          <w:sz w:val="18"/>
          <w:szCs w:val="18"/>
        </w:rPr>
        <w:t xml:space="preserve">Display the last operation, press B / C to select different functional effects (refer to the menu). The latter two numbers represent where the function is </w:t>
      </w:r>
      <w:proofErr w:type="spellStart"/>
      <w:proofErr w:type="gramStart"/>
      <w:r>
        <w:rPr>
          <w:rFonts w:hint="eastAsia"/>
          <w:sz w:val="18"/>
          <w:szCs w:val="18"/>
        </w:rPr>
        <w:t>located.address</w:t>
      </w:r>
      <w:proofErr w:type="spellEnd"/>
      <w:proofErr w:type="gramEnd"/>
      <w:r>
        <w:rPr>
          <w:rFonts w:hint="eastAsia"/>
          <w:sz w:val="18"/>
          <w:szCs w:val="18"/>
        </w:rPr>
        <w:t xml:space="preserve"> code. Or the parameters of the speed, or of the. Press either B or C to modify its parameter value.</w:t>
      </w:r>
    </w:p>
    <w:p w14:paraId="4CED1571" w14:textId="77777777" w:rsidR="007A2C14" w:rsidRDefault="007A2C14">
      <w:pPr>
        <w:rPr>
          <w:sz w:val="24"/>
        </w:rPr>
      </w:pPr>
    </w:p>
    <w:p w14:paraId="3E5C80AB" w14:textId="77777777" w:rsidR="007A2C14" w:rsidRDefault="00000000">
      <w:pPr>
        <w:rPr>
          <w:sz w:val="24"/>
        </w:rPr>
      </w:pPr>
      <w:r>
        <w:rPr>
          <w:rFonts w:hint="eastAsia"/>
          <w:sz w:val="18"/>
          <w:szCs w:val="18"/>
        </w:rPr>
        <w:t>3. Digital display window function control table</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750"/>
        <w:gridCol w:w="5824"/>
      </w:tblGrid>
      <w:tr w:rsidR="007A2C14" w14:paraId="25E41DF6" w14:textId="77777777">
        <w:trPr>
          <w:trHeight w:val="300"/>
        </w:trPr>
        <w:tc>
          <w:tcPr>
            <w:tcW w:w="288" w:type="dxa"/>
          </w:tcPr>
          <w:p w14:paraId="7DC0FA2E" w14:textId="77777777" w:rsidR="007A2C14" w:rsidRDefault="00000000">
            <w:pPr>
              <w:spacing w:line="300" w:lineRule="exact"/>
              <w:rPr>
                <w:sz w:val="24"/>
              </w:rPr>
            </w:pPr>
            <w:r>
              <w:rPr>
                <w:rFonts w:hint="eastAsia"/>
                <w:sz w:val="24"/>
              </w:rPr>
              <w:t>1</w:t>
            </w:r>
          </w:p>
        </w:tc>
        <w:tc>
          <w:tcPr>
            <w:tcW w:w="565" w:type="dxa"/>
          </w:tcPr>
          <w:p w14:paraId="6F4AC3A6" w14:textId="77777777" w:rsidR="007A2C14" w:rsidRDefault="00000000">
            <w:pPr>
              <w:spacing w:line="300" w:lineRule="exact"/>
              <w:rPr>
                <w:sz w:val="24"/>
              </w:rPr>
            </w:pPr>
            <w:r>
              <w:rPr>
                <w:rFonts w:eastAsia="Times New Roman"/>
                <w:sz w:val="24"/>
              </w:rPr>
              <w:t>A001</w:t>
            </w:r>
          </w:p>
        </w:tc>
        <w:tc>
          <w:tcPr>
            <w:tcW w:w="6057" w:type="dxa"/>
          </w:tcPr>
          <w:p w14:paraId="2240AAC5" w14:textId="77777777" w:rsidR="007A2C14" w:rsidRDefault="00000000">
            <w:pPr>
              <w:spacing w:line="300" w:lineRule="exact"/>
              <w:rPr>
                <w:sz w:val="24"/>
                <w:szCs w:val="24"/>
              </w:rPr>
            </w:pPr>
            <w:r>
              <w:rPr>
                <w:rFonts w:eastAsia="Times New Roman"/>
                <w:sz w:val="24"/>
              </w:rPr>
              <w:t>A001 address code, up or down, press confirmation to save the address code</w:t>
            </w:r>
          </w:p>
        </w:tc>
      </w:tr>
      <w:tr w:rsidR="007A2C14" w14:paraId="491DB9A1" w14:textId="77777777">
        <w:trPr>
          <w:trHeight w:val="330"/>
        </w:trPr>
        <w:tc>
          <w:tcPr>
            <w:tcW w:w="288" w:type="dxa"/>
          </w:tcPr>
          <w:p w14:paraId="3B5E2A67" w14:textId="77777777" w:rsidR="007A2C14" w:rsidRDefault="00000000" w:rsidP="00466D59">
            <w:pPr>
              <w:spacing w:line="300" w:lineRule="exact"/>
              <w:ind w:firstLineChars="50" w:firstLine="120"/>
              <w:jc w:val="center"/>
              <w:rPr>
                <w:sz w:val="24"/>
              </w:rPr>
            </w:pPr>
            <w:r>
              <w:rPr>
                <w:rFonts w:hint="eastAsia"/>
                <w:sz w:val="24"/>
              </w:rPr>
              <w:t>2</w:t>
            </w:r>
          </w:p>
        </w:tc>
        <w:tc>
          <w:tcPr>
            <w:tcW w:w="565" w:type="dxa"/>
          </w:tcPr>
          <w:p w14:paraId="268D8890" w14:textId="77777777" w:rsidR="007A2C14" w:rsidRDefault="00000000">
            <w:pPr>
              <w:spacing w:line="300" w:lineRule="exact"/>
              <w:rPr>
                <w:sz w:val="24"/>
                <w:szCs w:val="24"/>
              </w:rPr>
            </w:pPr>
            <w:r>
              <w:rPr>
                <w:rFonts w:eastAsia="Times New Roman"/>
                <w:sz w:val="24"/>
              </w:rPr>
              <w:t>d001</w:t>
            </w:r>
          </w:p>
        </w:tc>
        <w:tc>
          <w:tcPr>
            <w:tcW w:w="6057" w:type="dxa"/>
          </w:tcPr>
          <w:p w14:paraId="1EBCB94E" w14:textId="77777777" w:rsidR="007A2C14" w:rsidRDefault="00000000">
            <w:pPr>
              <w:spacing w:line="300" w:lineRule="exact"/>
              <w:rPr>
                <w:sz w:val="18"/>
                <w:szCs w:val="18"/>
              </w:rPr>
            </w:pPr>
            <w:r>
              <w:rPr>
                <w:rFonts w:eastAsia="Times New Roman"/>
                <w:sz w:val="24"/>
              </w:rPr>
              <w:t>Select the d001 address code, select the address code up or down, and press confirmation to save the address code</w:t>
            </w:r>
          </w:p>
        </w:tc>
      </w:tr>
      <w:tr w:rsidR="007A2C14" w14:paraId="132A3C22" w14:textId="77777777">
        <w:trPr>
          <w:trHeight w:val="285"/>
        </w:trPr>
        <w:tc>
          <w:tcPr>
            <w:tcW w:w="288" w:type="dxa"/>
          </w:tcPr>
          <w:p w14:paraId="14673C98" w14:textId="77777777" w:rsidR="007A2C14" w:rsidRDefault="00000000">
            <w:pPr>
              <w:spacing w:line="300" w:lineRule="exact"/>
              <w:rPr>
                <w:sz w:val="24"/>
              </w:rPr>
            </w:pPr>
            <w:r>
              <w:rPr>
                <w:rFonts w:hint="eastAsia"/>
                <w:sz w:val="24"/>
              </w:rPr>
              <w:t>3</w:t>
            </w:r>
          </w:p>
        </w:tc>
        <w:tc>
          <w:tcPr>
            <w:tcW w:w="565" w:type="dxa"/>
          </w:tcPr>
          <w:p w14:paraId="578C444C" w14:textId="77777777" w:rsidR="007A2C14" w:rsidRDefault="00000000">
            <w:pPr>
              <w:spacing w:line="300" w:lineRule="exact"/>
              <w:rPr>
                <w:sz w:val="24"/>
                <w:szCs w:val="24"/>
              </w:rPr>
            </w:pPr>
            <w:r>
              <w:rPr>
                <w:rFonts w:eastAsia="Times New Roman"/>
                <w:sz w:val="24"/>
              </w:rPr>
              <w:t>R255</w:t>
            </w:r>
          </w:p>
        </w:tc>
        <w:tc>
          <w:tcPr>
            <w:tcW w:w="6057" w:type="dxa"/>
          </w:tcPr>
          <w:p w14:paraId="3B24F07A" w14:textId="77777777" w:rsidR="007A2C14" w:rsidRDefault="00000000">
            <w:pPr>
              <w:spacing w:line="300" w:lineRule="exact"/>
              <w:rPr>
                <w:sz w:val="24"/>
              </w:rPr>
            </w:pPr>
            <w:r>
              <w:rPr>
                <w:rFonts w:eastAsia="Times New Roman"/>
                <w:sz w:val="24"/>
              </w:rPr>
              <w:t>Manual color adjustment, adjust the brightness with the up or down key between R000-R255 without a console, and press the confirmation key to save</w:t>
            </w:r>
          </w:p>
        </w:tc>
      </w:tr>
      <w:tr w:rsidR="007A2C14" w14:paraId="61D88AAF" w14:textId="77777777">
        <w:trPr>
          <w:trHeight w:val="285"/>
        </w:trPr>
        <w:tc>
          <w:tcPr>
            <w:tcW w:w="288" w:type="dxa"/>
            <w:vAlign w:val="center"/>
          </w:tcPr>
          <w:p w14:paraId="5651A696" w14:textId="77777777" w:rsidR="007A2C14" w:rsidRDefault="00000000">
            <w:pPr>
              <w:spacing w:line="300" w:lineRule="exact"/>
              <w:jc w:val="center"/>
              <w:rPr>
                <w:sz w:val="24"/>
              </w:rPr>
            </w:pPr>
            <w:r>
              <w:rPr>
                <w:rFonts w:hint="eastAsia"/>
                <w:sz w:val="24"/>
              </w:rPr>
              <w:t>4</w:t>
            </w:r>
          </w:p>
        </w:tc>
        <w:tc>
          <w:tcPr>
            <w:tcW w:w="565" w:type="dxa"/>
            <w:vAlign w:val="center"/>
          </w:tcPr>
          <w:p w14:paraId="1570B837" w14:textId="77777777" w:rsidR="007A2C14" w:rsidRDefault="00000000">
            <w:pPr>
              <w:spacing w:line="300" w:lineRule="exact"/>
              <w:jc w:val="center"/>
              <w:rPr>
                <w:rFonts w:eastAsiaTheme="minorEastAsia"/>
                <w:sz w:val="24"/>
              </w:rPr>
            </w:pPr>
            <w:r>
              <w:rPr>
                <w:rFonts w:eastAsia="Times New Roman"/>
                <w:sz w:val="24"/>
              </w:rPr>
              <w:t>G25</w:t>
            </w:r>
          </w:p>
        </w:tc>
        <w:tc>
          <w:tcPr>
            <w:tcW w:w="6057" w:type="dxa"/>
          </w:tcPr>
          <w:p w14:paraId="2057C2CA" w14:textId="77777777" w:rsidR="007A2C14" w:rsidRDefault="00000000">
            <w:pPr>
              <w:spacing w:line="300" w:lineRule="exact"/>
              <w:rPr>
                <w:sz w:val="18"/>
                <w:szCs w:val="18"/>
              </w:rPr>
            </w:pPr>
            <w:r>
              <w:rPr>
                <w:rFonts w:eastAsia="Times New Roman"/>
                <w:sz w:val="24"/>
              </w:rPr>
              <w:t>Manual green adjustment, use up or down keys between G000-G255 without a console, press the confirmation key to save</w:t>
            </w:r>
          </w:p>
        </w:tc>
      </w:tr>
      <w:tr w:rsidR="007A2C14" w14:paraId="3D8C1FCC" w14:textId="77777777">
        <w:trPr>
          <w:trHeight w:val="285"/>
        </w:trPr>
        <w:tc>
          <w:tcPr>
            <w:tcW w:w="288" w:type="dxa"/>
            <w:vAlign w:val="center"/>
          </w:tcPr>
          <w:p w14:paraId="4B4D4A78" w14:textId="77777777" w:rsidR="007A2C14" w:rsidRDefault="00000000">
            <w:pPr>
              <w:spacing w:line="300" w:lineRule="exact"/>
              <w:jc w:val="center"/>
              <w:rPr>
                <w:sz w:val="24"/>
              </w:rPr>
            </w:pPr>
            <w:r>
              <w:rPr>
                <w:rFonts w:hint="eastAsia"/>
                <w:sz w:val="24"/>
              </w:rPr>
              <w:t>5</w:t>
            </w:r>
          </w:p>
        </w:tc>
        <w:tc>
          <w:tcPr>
            <w:tcW w:w="565" w:type="dxa"/>
            <w:vAlign w:val="center"/>
          </w:tcPr>
          <w:p w14:paraId="6F2EB0D6" w14:textId="77777777" w:rsidR="007A2C14" w:rsidRDefault="00000000">
            <w:pPr>
              <w:spacing w:line="300" w:lineRule="exact"/>
              <w:jc w:val="center"/>
              <w:rPr>
                <w:sz w:val="24"/>
              </w:rPr>
            </w:pPr>
            <w:r>
              <w:rPr>
                <w:rFonts w:eastAsia="Times New Roman"/>
                <w:sz w:val="24"/>
              </w:rPr>
              <w:t>T000</w:t>
            </w:r>
          </w:p>
        </w:tc>
        <w:tc>
          <w:tcPr>
            <w:tcW w:w="6057" w:type="dxa"/>
          </w:tcPr>
          <w:p w14:paraId="6D42FA60" w14:textId="77777777" w:rsidR="007A2C14" w:rsidRDefault="007A2C14">
            <w:pPr>
              <w:spacing w:line="300" w:lineRule="exact"/>
              <w:rPr>
                <w:sz w:val="18"/>
                <w:szCs w:val="18"/>
              </w:rPr>
            </w:pPr>
          </w:p>
        </w:tc>
      </w:tr>
      <w:tr w:rsidR="007A2C14" w14:paraId="7E84136E" w14:textId="77777777">
        <w:trPr>
          <w:trHeight w:val="285"/>
        </w:trPr>
        <w:tc>
          <w:tcPr>
            <w:tcW w:w="288" w:type="dxa"/>
            <w:vAlign w:val="center"/>
          </w:tcPr>
          <w:p w14:paraId="43ACB6BE" w14:textId="77777777" w:rsidR="007A2C14" w:rsidRDefault="00000000">
            <w:pPr>
              <w:spacing w:line="300" w:lineRule="exact"/>
              <w:jc w:val="center"/>
              <w:rPr>
                <w:sz w:val="24"/>
              </w:rPr>
            </w:pPr>
            <w:r>
              <w:rPr>
                <w:rFonts w:hint="eastAsia"/>
                <w:sz w:val="24"/>
              </w:rPr>
              <w:t>6</w:t>
            </w:r>
          </w:p>
        </w:tc>
        <w:tc>
          <w:tcPr>
            <w:tcW w:w="565" w:type="dxa"/>
            <w:vAlign w:val="center"/>
          </w:tcPr>
          <w:p w14:paraId="53EB6480" w14:textId="77777777" w:rsidR="007A2C14" w:rsidRDefault="00000000">
            <w:pPr>
              <w:spacing w:line="300" w:lineRule="exact"/>
              <w:jc w:val="center"/>
              <w:rPr>
                <w:sz w:val="24"/>
              </w:rPr>
            </w:pPr>
            <w:r>
              <w:rPr>
                <w:rFonts w:eastAsia="Times New Roman"/>
                <w:color w:val="000000"/>
                <w:sz w:val="24"/>
              </w:rPr>
              <w:t>S-32</w:t>
            </w:r>
          </w:p>
        </w:tc>
        <w:tc>
          <w:tcPr>
            <w:tcW w:w="6057" w:type="dxa"/>
          </w:tcPr>
          <w:p w14:paraId="087B554D" w14:textId="77777777" w:rsidR="007A2C14" w:rsidRDefault="00000000">
            <w:pPr>
              <w:spacing w:line="300" w:lineRule="exact"/>
              <w:rPr>
                <w:sz w:val="18"/>
                <w:szCs w:val="18"/>
              </w:rPr>
            </w:pPr>
            <w:r>
              <w:rPr>
                <w:rFonts w:eastAsia="Times New Roman"/>
                <w:color w:val="000000"/>
                <w:sz w:val="24"/>
              </w:rPr>
              <w:t xml:space="preserve">Number of wireless remote control complete machine, press the up / down key to select the number of </w:t>
            </w:r>
            <w:proofErr w:type="gramStart"/>
            <w:r>
              <w:rPr>
                <w:rFonts w:eastAsia="Times New Roman"/>
                <w:color w:val="000000"/>
                <w:sz w:val="24"/>
              </w:rPr>
              <w:t>remote control</w:t>
            </w:r>
            <w:proofErr w:type="gramEnd"/>
            <w:r>
              <w:rPr>
                <w:rFonts w:eastAsia="Times New Roman"/>
                <w:color w:val="000000"/>
                <w:sz w:val="24"/>
              </w:rPr>
              <w:t xml:space="preserve"> lamps (S-01-S-99), and press the confirmation key to save. Up to 90 units,</w:t>
            </w:r>
          </w:p>
        </w:tc>
      </w:tr>
      <w:tr w:rsidR="007A2C14" w14:paraId="023C2E3D" w14:textId="77777777">
        <w:trPr>
          <w:trHeight w:val="285"/>
        </w:trPr>
        <w:tc>
          <w:tcPr>
            <w:tcW w:w="288" w:type="dxa"/>
            <w:vAlign w:val="center"/>
          </w:tcPr>
          <w:p w14:paraId="2BEA6676" w14:textId="77777777" w:rsidR="007A2C14" w:rsidRDefault="00000000">
            <w:pPr>
              <w:spacing w:line="300" w:lineRule="exact"/>
              <w:jc w:val="center"/>
              <w:rPr>
                <w:sz w:val="24"/>
              </w:rPr>
            </w:pPr>
            <w:r>
              <w:rPr>
                <w:rFonts w:hint="eastAsia"/>
                <w:sz w:val="24"/>
              </w:rPr>
              <w:t>7</w:t>
            </w:r>
          </w:p>
        </w:tc>
        <w:tc>
          <w:tcPr>
            <w:tcW w:w="565" w:type="dxa"/>
            <w:vAlign w:val="center"/>
          </w:tcPr>
          <w:p w14:paraId="5A698E50" w14:textId="77777777" w:rsidR="007A2C14" w:rsidRDefault="00000000">
            <w:pPr>
              <w:spacing w:line="300" w:lineRule="exact"/>
              <w:jc w:val="center"/>
              <w:rPr>
                <w:sz w:val="24"/>
              </w:rPr>
            </w:pPr>
            <w:r>
              <w:rPr>
                <w:rFonts w:eastAsia="Times New Roman"/>
                <w:color w:val="000000"/>
                <w:sz w:val="24"/>
              </w:rPr>
              <w:t xml:space="preserve"> Id01</w:t>
            </w:r>
          </w:p>
        </w:tc>
        <w:tc>
          <w:tcPr>
            <w:tcW w:w="6057" w:type="dxa"/>
          </w:tcPr>
          <w:p w14:paraId="1E857DEA" w14:textId="77777777" w:rsidR="007A2C14" w:rsidRDefault="00000000">
            <w:pPr>
              <w:spacing w:line="300" w:lineRule="exact"/>
              <w:rPr>
                <w:sz w:val="18"/>
                <w:szCs w:val="18"/>
              </w:rPr>
            </w:pPr>
            <w:r>
              <w:rPr>
                <w:rFonts w:eastAsia="Times New Roman"/>
                <w:color w:val="000000"/>
                <w:sz w:val="24"/>
              </w:rPr>
              <w:t>Wireless remote control ID address, press up / down key to select (ID01-ID99) select ID address, press confirmation key to save.</w:t>
            </w:r>
          </w:p>
        </w:tc>
      </w:tr>
    </w:tbl>
    <w:p w14:paraId="59C67E6D" w14:textId="77777777" w:rsidR="007A2C14" w:rsidRDefault="00000000">
      <w:pPr>
        <w:spacing w:line="300" w:lineRule="exact"/>
        <w:rPr>
          <w:sz w:val="24"/>
        </w:rPr>
      </w:pPr>
      <w:r>
        <w:rPr>
          <w:rFonts w:hint="eastAsia"/>
          <w:sz w:val="24"/>
        </w:rPr>
        <w:t>4. DMX2 channel function:</w:t>
      </w:r>
    </w:p>
    <w:tbl>
      <w:tblPr>
        <w:tblpPr w:leftFromText="180" w:rightFromText="180" w:vertAnchor="text" w:horzAnchor="margin" w:tblpXSpec="right"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5747"/>
      </w:tblGrid>
      <w:tr w:rsidR="007A2C14" w14:paraId="7CFD36EA" w14:textId="77777777">
        <w:tc>
          <w:tcPr>
            <w:tcW w:w="1118" w:type="dxa"/>
          </w:tcPr>
          <w:p w14:paraId="2EECF225" w14:textId="77777777" w:rsidR="007A2C14" w:rsidRDefault="00000000">
            <w:pPr>
              <w:spacing w:line="300" w:lineRule="exact"/>
            </w:pPr>
            <w:r>
              <w:rPr>
                <w:rFonts w:hint="eastAsia"/>
                <w:sz w:val="20"/>
                <w:szCs w:val="18"/>
              </w:rPr>
              <w:lastRenderedPageBreak/>
              <w:t>Monochromatic channel</w:t>
            </w:r>
          </w:p>
        </w:tc>
        <w:tc>
          <w:tcPr>
            <w:tcW w:w="5747" w:type="dxa"/>
          </w:tcPr>
          <w:p w14:paraId="5312380D" w14:textId="77777777" w:rsidR="007A2C14" w:rsidRDefault="007A2C14">
            <w:pPr>
              <w:spacing w:line="300" w:lineRule="exact"/>
            </w:pPr>
          </w:p>
        </w:tc>
      </w:tr>
      <w:tr w:rsidR="007A2C14" w14:paraId="166B13F7" w14:textId="77777777">
        <w:tc>
          <w:tcPr>
            <w:tcW w:w="1118" w:type="dxa"/>
          </w:tcPr>
          <w:p w14:paraId="1930BA4D" w14:textId="77777777" w:rsidR="007A2C14" w:rsidRDefault="00000000">
            <w:pPr>
              <w:spacing w:line="300" w:lineRule="exact"/>
            </w:pPr>
            <w:r>
              <w:rPr>
                <w:rFonts w:hint="eastAsia"/>
              </w:rPr>
              <w:t>channel 1</w:t>
            </w:r>
          </w:p>
        </w:tc>
        <w:tc>
          <w:tcPr>
            <w:tcW w:w="5747" w:type="dxa"/>
          </w:tcPr>
          <w:p w14:paraId="7D67E938" w14:textId="77777777" w:rsidR="007A2C14" w:rsidRDefault="00000000">
            <w:pPr>
              <w:spacing w:line="300" w:lineRule="exact"/>
            </w:pPr>
            <w:r>
              <w:rPr>
                <w:rFonts w:hint="eastAsia"/>
              </w:rPr>
              <w:t>aiming</w:t>
            </w:r>
          </w:p>
        </w:tc>
      </w:tr>
      <w:tr w:rsidR="007A2C14" w14:paraId="7B1A2B4C" w14:textId="77777777">
        <w:tc>
          <w:tcPr>
            <w:tcW w:w="1118" w:type="dxa"/>
          </w:tcPr>
          <w:p w14:paraId="24E99FB5" w14:textId="77777777" w:rsidR="007A2C14" w:rsidRDefault="00000000">
            <w:pPr>
              <w:spacing w:line="300" w:lineRule="exact"/>
            </w:pPr>
            <w:r>
              <w:rPr>
                <w:rFonts w:hint="eastAsia"/>
              </w:rPr>
              <w:t>channel 2</w:t>
            </w:r>
          </w:p>
        </w:tc>
        <w:tc>
          <w:tcPr>
            <w:tcW w:w="5747" w:type="dxa"/>
          </w:tcPr>
          <w:p w14:paraId="31A0A657" w14:textId="77777777" w:rsidR="007A2C14" w:rsidRDefault="00000000">
            <w:pPr>
              <w:spacing w:line="300" w:lineRule="exact"/>
            </w:pPr>
            <w:r>
              <w:rPr>
                <w:rFonts w:hint="eastAsia"/>
                <w:sz w:val="24"/>
              </w:rPr>
              <w:t>Strobe, from slow to fast</w:t>
            </w:r>
          </w:p>
        </w:tc>
      </w:tr>
      <w:tr w:rsidR="007A2C14" w14:paraId="3ED59233" w14:textId="77777777">
        <w:tc>
          <w:tcPr>
            <w:tcW w:w="1118" w:type="dxa"/>
          </w:tcPr>
          <w:p w14:paraId="35FBFEB1" w14:textId="77777777" w:rsidR="007A2C14" w:rsidRDefault="00000000">
            <w:pPr>
              <w:spacing w:line="300" w:lineRule="exact"/>
            </w:pPr>
            <w:r>
              <w:rPr>
                <w:rFonts w:hint="eastAsia"/>
              </w:rPr>
              <w:t>Two-color channel</w:t>
            </w:r>
          </w:p>
        </w:tc>
        <w:tc>
          <w:tcPr>
            <w:tcW w:w="5747" w:type="dxa"/>
          </w:tcPr>
          <w:p w14:paraId="1F669E59" w14:textId="77777777" w:rsidR="007A2C14" w:rsidRDefault="00000000">
            <w:pPr>
              <w:spacing w:line="300" w:lineRule="exact"/>
              <w:rPr>
                <w:sz w:val="24"/>
              </w:rPr>
            </w:pPr>
            <w:r>
              <w:rPr>
                <w:rFonts w:hint="eastAsia"/>
                <w:sz w:val="24"/>
              </w:rPr>
              <w:t>Channel function</w:t>
            </w:r>
          </w:p>
        </w:tc>
      </w:tr>
      <w:tr w:rsidR="007A2C14" w14:paraId="1522EFB7" w14:textId="77777777">
        <w:tc>
          <w:tcPr>
            <w:tcW w:w="1118" w:type="dxa"/>
          </w:tcPr>
          <w:p w14:paraId="22568E83" w14:textId="77777777" w:rsidR="007A2C14" w:rsidRDefault="00000000">
            <w:pPr>
              <w:spacing w:line="300" w:lineRule="exact"/>
            </w:pPr>
            <w:r>
              <w:rPr>
                <w:rFonts w:hint="eastAsia"/>
              </w:rPr>
              <w:t>channel 1</w:t>
            </w:r>
          </w:p>
        </w:tc>
        <w:tc>
          <w:tcPr>
            <w:tcW w:w="5747" w:type="dxa"/>
          </w:tcPr>
          <w:p w14:paraId="6DA60537" w14:textId="77777777" w:rsidR="007A2C14" w:rsidRDefault="00000000">
            <w:pPr>
              <w:spacing w:line="300" w:lineRule="exact"/>
              <w:rPr>
                <w:sz w:val="24"/>
              </w:rPr>
            </w:pPr>
            <w:r>
              <w:rPr>
                <w:rFonts w:hint="eastAsia"/>
                <w:sz w:val="24"/>
              </w:rPr>
              <w:t>switch</w:t>
            </w:r>
          </w:p>
        </w:tc>
      </w:tr>
      <w:tr w:rsidR="007A2C14" w14:paraId="60891465" w14:textId="77777777">
        <w:tc>
          <w:tcPr>
            <w:tcW w:w="1118" w:type="dxa"/>
          </w:tcPr>
          <w:p w14:paraId="78530622" w14:textId="77777777" w:rsidR="007A2C14" w:rsidRDefault="00000000">
            <w:pPr>
              <w:spacing w:line="300" w:lineRule="exact"/>
            </w:pPr>
            <w:r>
              <w:rPr>
                <w:rFonts w:hint="eastAsia"/>
              </w:rPr>
              <w:t>channel 2</w:t>
            </w:r>
          </w:p>
        </w:tc>
        <w:tc>
          <w:tcPr>
            <w:tcW w:w="5747" w:type="dxa"/>
          </w:tcPr>
          <w:p w14:paraId="241F5192" w14:textId="77777777" w:rsidR="007A2C14" w:rsidRDefault="00000000">
            <w:pPr>
              <w:spacing w:line="300" w:lineRule="exact"/>
              <w:rPr>
                <w:sz w:val="24"/>
              </w:rPr>
            </w:pPr>
            <w:r>
              <w:rPr>
                <w:rFonts w:hint="eastAsia"/>
                <w:sz w:val="24"/>
              </w:rPr>
              <w:t>Is white</w:t>
            </w:r>
          </w:p>
        </w:tc>
      </w:tr>
      <w:tr w:rsidR="007A2C14" w14:paraId="70F45646" w14:textId="77777777">
        <w:tc>
          <w:tcPr>
            <w:tcW w:w="1118" w:type="dxa"/>
          </w:tcPr>
          <w:p w14:paraId="05E0560A" w14:textId="77777777" w:rsidR="007A2C14" w:rsidRDefault="00000000">
            <w:pPr>
              <w:spacing w:line="300" w:lineRule="exact"/>
            </w:pPr>
            <w:r>
              <w:rPr>
                <w:rFonts w:hint="eastAsia"/>
              </w:rPr>
              <w:t>channel 3</w:t>
            </w:r>
          </w:p>
        </w:tc>
        <w:tc>
          <w:tcPr>
            <w:tcW w:w="5747" w:type="dxa"/>
          </w:tcPr>
          <w:p w14:paraId="0A516DF7" w14:textId="77777777" w:rsidR="007A2C14" w:rsidRDefault="00000000">
            <w:pPr>
              <w:spacing w:line="300" w:lineRule="exact"/>
              <w:rPr>
                <w:sz w:val="24"/>
              </w:rPr>
            </w:pPr>
            <w:r>
              <w:rPr>
                <w:rFonts w:hint="eastAsia"/>
                <w:sz w:val="24"/>
              </w:rPr>
              <w:t>Warm white</w:t>
            </w:r>
          </w:p>
        </w:tc>
      </w:tr>
      <w:tr w:rsidR="007A2C14" w14:paraId="0C7374EF" w14:textId="77777777">
        <w:tc>
          <w:tcPr>
            <w:tcW w:w="1118" w:type="dxa"/>
          </w:tcPr>
          <w:p w14:paraId="689EA873" w14:textId="77777777" w:rsidR="007A2C14" w:rsidRDefault="00000000">
            <w:pPr>
              <w:spacing w:line="300" w:lineRule="exact"/>
            </w:pPr>
            <w:r>
              <w:rPr>
                <w:rFonts w:hint="eastAsia"/>
              </w:rPr>
              <w:t>channel 4</w:t>
            </w:r>
          </w:p>
        </w:tc>
        <w:tc>
          <w:tcPr>
            <w:tcW w:w="5747" w:type="dxa"/>
          </w:tcPr>
          <w:p w14:paraId="29B128B5" w14:textId="77777777" w:rsidR="007A2C14" w:rsidRDefault="00000000">
            <w:pPr>
              <w:spacing w:line="300" w:lineRule="exact"/>
              <w:rPr>
                <w:sz w:val="24"/>
              </w:rPr>
            </w:pPr>
            <w:r>
              <w:rPr>
                <w:rFonts w:hint="eastAsia"/>
                <w:sz w:val="24"/>
              </w:rPr>
              <w:t>Flash from slow to fast</w:t>
            </w:r>
          </w:p>
        </w:tc>
      </w:tr>
      <w:tr w:rsidR="007A2C14" w14:paraId="1494914E" w14:textId="77777777">
        <w:tc>
          <w:tcPr>
            <w:tcW w:w="1118" w:type="dxa"/>
          </w:tcPr>
          <w:p w14:paraId="4459ABBF" w14:textId="77777777" w:rsidR="007A2C14" w:rsidRDefault="00000000">
            <w:pPr>
              <w:spacing w:line="300" w:lineRule="exact"/>
            </w:pPr>
            <w:r>
              <w:rPr>
                <w:rFonts w:hint="eastAsia"/>
              </w:rPr>
              <w:t>channel 5</w:t>
            </w:r>
          </w:p>
        </w:tc>
        <w:tc>
          <w:tcPr>
            <w:tcW w:w="5747" w:type="dxa"/>
          </w:tcPr>
          <w:p w14:paraId="3F1E9DB2" w14:textId="77777777" w:rsidR="007A2C14" w:rsidRDefault="00000000">
            <w:pPr>
              <w:spacing w:line="300" w:lineRule="exact"/>
              <w:rPr>
                <w:sz w:val="24"/>
              </w:rPr>
            </w:pPr>
            <w:r>
              <w:rPr>
                <w:rFonts w:hint="eastAsia"/>
                <w:sz w:val="24"/>
              </w:rPr>
              <w:t>Sound control + self-walking</w:t>
            </w:r>
          </w:p>
        </w:tc>
      </w:tr>
      <w:tr w:rsidR="007A2C14" w14:paraId="6FAB55FC" w14:textId="77777777">
        <w:tc>
          <w:tcPr>
            <w:tcW w:w="1118" w:type="dxa"/>
          </w:tcPr>
          <w:p w14:paraId="2297166F" w14:textId="77777777" w:rsidR="007A2C14" w:rsidRDefault="00000000">
            <w:pPr>
              <w:spacing w:line="300" w:lineRule="exact"/>
            </w:pPr>
            <w:r>
              <w:rPr>
                <w:rFonts w:hint="eastAsia"/>
              </w:rPr>
              <w:t>channel 6</w:t>
            </w:r>
          </w:p>
        </w:tc>
        <w:tc>
          <w:tcPr>
            <w:tcW w:w="5747" w:type="dxa"/>
          </w:tcPr>
          <w:p w14:paraId="1944638A" w14:textId="77777777" w:rsidR="007A2C14" w:rsidRDefault="00000000">
            <w:pPr>
              <w:spacing w:line="300" w:lineRule="exact"/>
              <w:rPr>
                <w:sz w:val="24"/>
              </w:rPr>
            </w:pPr>
            <w:r>
              <w:rPr>
                <w:rFonts w:hint="eastAsia"/>
                <w:sz w:val="24"/>
              </w:rPr>
              <w:t>velocity</w:t>
            </w:r>
          </w:p>
        </w:tc>
      </w:tr>
    </w:tbl>
    <w:p w14:paraId="1B0E8EDF" w14:textId="77777777" w:rsidR="007A2C14" w:rsidRDefault="007A2C14">
      <w:pPr>
        <w:spacing w:line="300" w:lineRule="exact"/>
        <w:rPr>
          <w:sz w:val="24"/>
        </w:rPr>
      </w:pPr>
    </w:p>
    <w:p w14:paraId="188BD143" w14:textId="77777777" w:rsidR="007A2C14" w:rsidRDefault="00000000">
      <w:pPr>
        <w:spacing w:line="300" w:lineRule="exact"/>
        <w:rPr>
          <w:sz w:val="18"/>
          <w:szCs w:val="18"/>
        </w:rPr>
      </w:pPr>
      <w:r>
        <w:rPr>
          <w:rFonts w:hint="eastAsia"/>
          <w:sz w:val="24"/>
        </w:rPr>
        <w:t>5. DMX-512 address code setting method:</w:t>
      </w:r>
    </w:p>
    <w:p w14:paraId="74EDA8EA" w14:textId="77777777" w:rsidR="007A2C14" w:rsidRDefault="00000000">
      <w:pPr>
        <w:numPr>
          <w:ilvl w:val="0"/>
          <w:numId w:val="1"/>
        </w:numPr>
        <w:spacing w:line="300" w:lineRule="exact"/>
        <w:rPr>
          <w:sz w:val="18"/>
          <w:szCs w:val="18"/>
        </w:rPr>
      </w:pPr>
      <w:r>
        <w:rPr>
          <w:rFonts w:hint="eastAsia"/>
          <w:b/>
          <w:sz w:val="18"/>
          <w:szCs w:val="18"/>
        </w:rPr>
        <w:t xml:space="preserve"> Primary and Perspective Synchronization considerations:</w:t>
      </w:r>
    </w:p>
    <w:p w14:paraId="5C761636" w14:textId="77777777" w:rsidR="007A2C14" w:rsidRDefault="00000000">
      <w:pPr>
        <w:spacing w:line="300" w:lineRule="exact"/>
        <w:ind w:firstLineChars="200" w:firstLine="360"/>
        <w:rPr>
          <w:sz w:val="18"/>
          <w:szCs w:val="18"/>
        </w:rPr>
      </w:pPr>
      <w:r>
        <w:rPr>
          <w:rFonts w:hint="eastAsia"/>
          <w:sz w:val="18"/>
          <w:szCs w:val="18"/>
        </w:rPr>
        <w:t>1. When the host is used, the lamp will send a DMX-512 signal, which cannot be connected to the DMX-512 console, otherwise it will interfere with each other and cannot run synchronously.</w:t>
      </w:r>
    </w:p>
    <w:p w14:paraId="393F038A" w14:textId="77777777" w:rsidR="007A2C14" w:rsidRDefault="00000000">
      <w:pPr>
        <w:spacing w:line="300" w:lineRule="exact"/>
        <w:ind w:firstLineChars="200" w:firstLine="360"/>
        <w:rPr>
          <w:sz w:val="18"/>
          <w:szCs w:val="18"/>
        </w:rPr>
      </w:pPr>
      <w:r>
        <w:rPr>
          <w:rFonts w:hint="eastAsia"/>
          <w:sz w:val="18"/>
          <w:szCs w:val="18"/>
        </w:rPr>
        <w:t>2. Many lamps are running mainly and synchronously, among which only one lamp is the main engine, and the other lamps are the slave machine (set to SLA or it cannot run synchronously.</w:t>
      </w:r>
    </w:p>
    <w:tbl>
      <w:tblPr>
        <w:tblpPr w:leftFromText="180" w:rightFromText="180" w:vertAnchor="text" w:horzAnchor="margin" w:tblpXSpec="right" w:tblpY="18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5799"/>
      </w:tblGrid>
      <w:tr w:rsidR="00466D59" w14:paraId="3B0E5F33" w14:textId="77777777" w:rsidTr="00466D59">
        <w:trPr>
          <w:trHeight w:val="256"/>
        </w:trPr>
        <w:tc>
          <w:tcPr>
            <w:tcW w:w="1384" w:type="dxa"/>
          </w:tcPr>
          <w:p w14:paraId="777CB7DC" w14:textId="77777777" w:rsidR="00466D59" w:rsidRDefault="00466D59" w:rsidP="00466D59">
            <w:pPr>
              <w:spacing w:line="300" w:lineRule="exact"/>
              <w:jc w:val="center"/>
              <w:rPr>
                <w:sz w:val="24"/>
              </w:rPr>
            </w:pPr>
            <w:r>
              <w:rPr>
                <w:rFonts w:hint="eastAsia"/>
                <w:sz w:val="24"/>
              </w:rPr>
              <w:t>cresset</w:t>
            </w:r>
          </w:p>
        </w:tc>
        <w:tc>
          <w:tcPr>
            <w:tcW w:w="5799" w:type="dxa"/>
          </w:tcPr>
          <w:p w14:paraId="06A67620" w14:textId="77777777" w:rsidR="00466D59" w:rsidRDefault="00466D59" w:rsidP="00466D59">
            <w:pPr>
              <w:spacing w:line="300" w:lineRule="exact"/>
              <w:jc w:val="center"/>
              <w:rPr>
                <w:sz w:val="24"/>
              </w:rPr>
            </w:pPr>
            <w:r>
              <w:rPr>
                <w:rFonts w:hint="eastAsia"/>
                <w:sz w:val="24"/>
              </w:rPr>
              <w:t>start address</w:t>
            </w:r>
          </w:p>
        </w:tc>
      </w:tr>
      <w:tr w:rsidR="00466D59" w14:paraId="06F822CA" w14:textId="77777777" w:rsidTr="00466D59">
        <w:trPr>
          <w:trHeight w:val="268"/>
        </w:trPr>
        <w:tc>
          <w:tcPr>
            <w:tcW w:w="1384" w:type="dxa"/>
          </w:tcPr>
          <w:p w14:paraId="3166FC7F" w14:textId="77777777" w:rsidR="00466D59" w:rsidRDefault="00466D59" w:rsidP="00466D59">
            <w:pPr>
              <w:spacing w:line="300" w:lineRule="exact"/>
              <w:jc w:val="center"/>
              <w:rPr>
                <w:sz w:val="24"/>
              </w:rPr>
            </w:pPr>
            <w:r>
              <w:rPr>
                <w:rFonts w:hint="eastAsia"/>
                <w:sz w:val="24"/>
              </w:rPr>
              <w:t>1</w:t>
            </w:r>
          </w:p>
        </w:tc>
        <w:tc>
          <w:tcPr>
            <w:tcW w:w="5799" w:type="dxa"/>
          </w:tcPr>
          <w:p w14:paraId="56F16D3A" w14:textId="77777777" w:rsidR="00466D59" w:rsidRDefault="00466D59" w:rsidP="00466D59">
            <w:pPr>
              <w:spacing w:line="300" w:lineRule="exact"/>
              <w:ind w:firstLineChars="150" w:firstLine="360"/>
              <w:jc w:val="center"/>
              <w:rPr>
                <w:sz w:val="24"/>
              </w:rPr>
            </w:pPr>
            <w:r>
              <w:rPr>
                <w:rFonts w:hint="eastAsia"/>
                <w:sz w:val="24"/>
              </w:rPr>
              <w:t>001</w:t>
            </w:r>
          </w:p>
        </w:tc>
      </w:tr>
      <w:tr w:rsidR="00466D59" w14:paraId="28A64443" w14:textId="77777777" w:rsidTr="00466D59">
        <w:trPr>
          <w:trHeight w:val="256"/>
        </w:trPr>
        <w:tc>
          <w:tcPr>
            <w:tcW w:w="1384" w:type="dxa"/>
          </w:tcPr>
          <w:p w14:paraId="785B5541" w14:textId="77777777" w:rsidR="00466D59" w:rsidRDefault="00466D59" w:rsidP="00466D59">
            <w:pPr>
              <w:spacing w:line="300" w:lineRule="exact"/>
              <w:jc w:val="center"/>
              <w:rPr>
                <w:sz w:val="24"/>
              </w:rPr>
            </w:pPr>
            <w:r>
              <w:rPr>
                <w:rFonts w:hint="eastAsia"/>
                <w:sz w:val="24"/>
              </w:rPr>
              <w:t>2</w:t>
            </w:r>
          </w:p>
        </w:tc>
        <w:tc>
          <w:tcPr>
            <w:tcW w:w="5799" w:type="dxa"/>
          </w:tcPr>
          <w:p w14:paraId="62E28F74" w14:textId="77777777" w:rsidR="00466D59" w:rsidRDefault="00466D59" w:rsidP="00466D59">
            <w:pPr>
              <w:spacing w:line="300" w:lineRule="exact"/>
              <w:ind w:firstLineChars="150" w:firstLine="360"/>
              <w:jc w:val="center"/>
              <w:rPr>
                <w:sz w:val="24"/>
              </w:rPr>
            </w:pPr>
            <w:r>
              <w:rPr>
                <w:rFonts w:hint="eastAsia"/>
                <w:sz w:val="24"/>
              </w:rPr>
              <w:t>017</w:t>
            </w:r>
          </w:p>
        </w:tc>
      </w:tr>
      <w:tr w:rsidR="00466D59" w14:paraId="1BAA3817" w14:textId="77777777" w:rsidTr="00466D59">
        <w:trPr>
          <w:trHeight w:val="256"/>
        </w:trPr>
        <w:tc>
          <w:tcPr>
            <w:tcW w:w="1384" w:type="dxa"/>
          </w:tcPr>
          <w:p w14:paraId="0D958021" w14:textId="77777777" w:rsidR="00466D59" w:rsidRDefault="00466D59" w:rsidP="00466D59">
            <w:pPr>
              <w:spacing w:line="300" w:lineRule="exact"/>
              <w:jc w:val="center"/>
              <w:rPr>
                <w:sz w:val="24"/>
              </w:rPr>
            </w:pPr>
            <w:r>
              <w:rPr>
                <w:rFonts w:hint="eastAsia"/>
                <w:sz w:val="24"/>
              </w:rPr>
              <w:t>3</w:t>
            </w:r>
          </w:p>
        </w:tc>
        <w:tc>
          <w:tcPr>
            <w:tcW w:w="5799" w:type="dxa"/>
          </w:tcPr>
          <w:p w14:paraId="3B6137E6" w14:textId="77777777" w:rsidR="00466D59" w:rsidRDefault="00466D59" w:rsidP="00466D59">
            <w:pPr>
              <w:spacing w:line="300" w:lineRule="exact"/>
              <w:ind w:firstLineChars="150" w:firstLine="360"/>
              <w:jc w:val="center"/>
              <w:rPr>
                <w:sz w:val="24"/>
              </w:rPr>
            </w:pPr>
            <w:r>
              <w:rPr>
                <w:rFonts w:hint="eastAsia"/>
                <w:sz w:val="24"/>
              </w:rPr>
              <w:t>033</w:t>
            </w:r>
          </w:p>
        </w:tc>
      </w:tr>
      <w:tr w:rsidR="00466D59" w14:paraId="21A5BAC6" w14:textId="77777777" w:rsidTr="00466D59">
        <w:trPr>
          <w:trHeight w:val="268"/>
        </w:trPr>
        <w:tc>
          <w:tcPr>
            <w:tcW w:w="1384" w:type="dxa"/>
          </w:tcPr>
          <w:p w14:paraId="6C369368" w14:textId="77777777" w:rsidR="00466D59" w:rsidRDefault="00466D59" w:rsidP="00466D59">
            <w:pPr>
              <w:spacing w:line="300" w:lineRule="exact"/>
              <w:jc w:val="center"/>
              <w:rPr>
                <w:sz w:val="24"/>
              </w:rPr>
            </w:pPr>
            <w:r>
              <w:rPr>
                <w:rFonts w:hint="eastAsia"/>
                <w:sz w:val="24"/>
              </w:rPr>
              <w:t>4</w:t>
            </w:r>
          </w:p>
        </w:tc>
        <w:tc>
          <w:tcPr>
            <w:tcW w:w="5799" w:type="dxa"/>
          </w:tcPr>
          <w:p w14:paraId="04C200CF" w14:textId="77777777" w:rsidR="00466D59" w:rsidRDefault="00466D59" w:rsidP="00466D59">
            <w:pPr>
              <w:spacing w:line="300" w:lineRule="exact"/>
              <w:ind w:firstLineChars="150" w:firstLine="360"/>
              <w:jc w:val="center"/>
              <w:rPr>
                <w:sz w:val="24"/>
              </w:rPr>
            </w:pPr>
            <w:r>
              <w:rPr>
                <w:rFonts w:hint="eastAsia"/>
                <w:sz w:val="24"/>
              </w:rPr>
              <w:t>049</w:t>
            </w:r>
          </w:p>
        </w:tc>
      </w:tr>
      <w:tr w:rsidR="00466D59" w14:paraId="25A0C4BC" w14:textId="77777777" w:rsidTr="00466D59">
        <w:trPr>
          <w:trHeight w:val="256"/>
        </w:trPr>
        <w:tc>
          <w:tcPr>
            <w:tcW w:w="1384" w:type="dxa"/>
          </w:tcPr>
          <w:p w14:paraId="6DFB12E5" w14:textId="77777777" w:rsidR="00466D59" w:rsidRDefault="00466D59" w:rsidP="00466D59">
            <w:pPr>
              <w:spacing w:line="300" w:lineRule="exact"/>
              <w:jc w:val="center"/>
              <w:rPr>
                <w:sz w:val="24"/>
              </w:rPr>
            </w:pPr>
            <w:r>
              <w:rPr>
                <w:rFonts w:hint="eastAsia"/>
                <w:sz w:val="24"/>
              </w:rPr>
              <w:t>5</w:t>
            </w:r>
          </w:p>
        </w:tc>
        <w:tc>
          <w:tcPr>
            <w:tcW w:w="5799" w:type="dxa"/>
          </w:tcPr>
          <w:p w14:paraId="5410DAA5" w14:textId="77777777" w:rsidR="00466D59" w:rsidRDefault="00466D59" w:rsidP="00466D59">
            <w:pPr>
              <w:spacing w:line="300" w:lineRule="exact"/>
              <w:ind w:firstLineChars="150" w:firstLine="360"/>
              <w:jc w:val="center"/>
              <w:rPr>
                <w:sz w:val="24"/>
              </w:rPr>
            </w:pPr>
            <w:r>
              <w:rPr>
                <w:rFonts w:hint="eastAsia"/>
                <w:sz w:val="24"/>
              </w:rPr>
              <w:t>065</w:t>
            </w:r>
          </w:p>
        </w:tc>
      </w:tr>
      <w:tr w:rsidR="00466D59" w14:paraId="6280F5AA" w14:textId="77777777" w:rsidTr="00466D59">
        <w:trPr>
          <w:trHeight w:val="268"/>
        </w:trPr>
        <w:tc>
          <w:tcPr>
            <w:tcW w:w="1384" w:type="dxa"/>
          </w:tcPr>
          <w:p w14:paraId="23A81D24" w14:textId="77777777" w:rsidR="00466D59" w:rsidRDefault="00466D59" w:rsidP="00466D59">
            <w:pPr>
              <w:spacing w:line="300" w:lineRule="exact"/>
              <w:jc w:val="center"/>
              <w:rPr>
                <w:sz w:val="24"/>
              </w:rPr>
            </w:pPr>
            <w:r>
              <w:rPr>
                <w:rFonts w:hint="eastAsia"/>
                <w:sz w:val="24"/>
              </w:rPr>
              <w:t>6</w:t>
            </w:r>
          </w:p>
        </w:tc>
        <w:tc>
          <w:tcPr>
            <w:tcW w:w="5799" w:type="dxa"/>
          </w:tcPr>
          <w:p w14:paraId="0372B471" w14:textId="77777777" w:rsidR="00466D59" w:rsidRDefault="00466D59" w:rsidP="00466D59">
            <w:pPr>
              <w:spacing w:line="300" w:lineRule="exact"/>
              <w:ind w:firstLineChars="150" w:firstLine="360"/>
              <w:jc w:val="center"/>
              <w:rPr>
                <w:sz w:val="24"/>
              </w:rPr>
            </w:pPr>
            <w:r>
              <w:rPr>
                <w:rFonts w:hint="eastAsia"/>
                <w:sz w:val="24"/>
              </w:rPr>
              <w:t>081</w:t>
            </w:r>
          </w:p>
        </w:tc>
      </w:tr>
    </w:tbl>
    <w:p w14:paraId="41778A84" w14:textId="77777777" w:rsidR="007A2C14" w:rsidRDefault="00000000">
      <w:pPr>
        <w:spacing w:line="300" w:lineRule="exact"/>
        <w:rPr>
          <w:sz w:val="18"/>
          <w:szCs w:val="18"/>
        </w:rPr>
      </w:pPr>
      <w:r>
        <w:rPr>
          <w:rFonts w:hint="eastAsia"/>
          <w:sz w:val="18"/>
          <w:szCs w:val="18"/>
        </w:rPr>
        <w:t>Maintenance: It is recommended to use a professional glass cleaning agent and clean it with a velvet cloth. Keep clean regularly for the LED maximum brightness output.</w:t>
      </w:r>
    </w:p>
    <w:sectPr w:rsidR="007A2C14">
      <w:headerReference w:type="default" r:id="rId8"/>
      <w:pgSz w:w="16838" w:h="11906" w:orient="landscape"/>
      <w:pgMar w:top="567" w:right="567" w:bottom="567" w:left="567" w:header="851" w:footer="992" w:gutter="0"/>
      <w:cols w:num="2" w:space="147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37408" w14:textId="77777777" w:rsidR="00D63B3D" w:rsidRDefault="00D63B3D">
      <w:r>
        <w:separator/>
      </w:r>
    </w:p>
  </w:endnote>
  <w:endnote w:type="continuationSeparator" w:id="0">
    <w:p w14:paraId="3768DBE3" w14:textId="77777777" w:rsidR="00D63B3D" w:rsidRDefault="00D6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CC"/>
    <w:family w:val="swiss"/>
    <w:pitch w:val="variable"/>
    <w:sig w:usb0="A00002AF" w:usb1="400078FB"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iSu">
    <w:altName w:val="Microsoft YaHei"/>
    <w:charset w:val="86"/>
    <w:family w:val="modern"/>
    <w:pitch w:val="default"/>
    <w:sig w:usb0="00000001" w:usb1="080E0000" w:usb2="00000000" w:usb3="00000000" w:csb0="00040000" w:csb1="00000000"/>
  </w:font>
  <w:font w:name="Vrinda">
    <w:panose1 w:val="00000400000000000000"/>
    <w:charset w:val="00"/>
    <w:family w:val="swiss"/>
    <w:pitch w:val="variable"/>
    <w:sig w:usb0="00010003" w:usb1="00000000" w:usb2="00000000" w:usb3="00000000" w:csb0="00000001" w:csb1="00000000"/>
  </w:font>
  <w:font w:name="KaiTi_GB2312">
    <w:altName w:val="楷体"/>
    <w:panose1 w:val="02010609060101010101"/>
    <w:charset w:val="86"/>
    <w:family w:val="modern"/>
    <w:pitch w:val="default"/>
    <w:sig w:usb0="00000000" w:usb1="0000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FangSong_GB2312">
    <w:altName w:val="仿宋"/>
    <w:panose1 w:val="02010609060101010101"/>
    <w:charset w:val="86"/>
    <w:family w:val="modern"/>
    <w:pitch w:val="default"/>
    <w:sig w:usb0="00000000" w:usb1="00000000" w:usb2="00000000" w:usb3="00000000" w:csb0="0004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5FC21" w14:textId="77777777" w:rsidR="00D63B3D" w:rsidRDefault="00D63B3D">
      <w:r>
        <w:separator/>
      </w:r>
    </w:p>
  </w:footnote>
  <w:footnote w:type="continuationSeparator" w:id="0">
    <w:p w14:paraId="03F1C80C" w14:textId="77777777" w:rsidR="00D63B3D" w:rsidRDefault="00D6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D06F2" w14:textId="77777777" w:rsidR="007A2C14" w:rsidRDefault="007A2C14">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3757A"/>
    <w:multiLevelType w:val="multilevel"/>
    <w:tmpl w:val="2AE3757A"/>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1779375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BmZDVkOTYxYWE2NzNlZjg5ODRkNjgyY2NhOGVlMGEifQ=="/>
  </w:docVars>
  <w:rsids>
    <w:rsidRoot w:val="00172A27"/>
    <w:rsid w:val="00002C63"/>
    <w:rsid w:val="0003342B"/>
    <w:rsid w:val="00072B02"/>
    <w:rsid w:val="000D3AF8"/>
    <w:rsid w:val="000D4DC4"/>
    <w:rsid w:val="00110EEE"/>
    <w:rsid w:val="0012393F"/>
    <w:rsid w:val="00172A27"/>
    <w:rsid w:val="00181E30"/>
    <w:rsid w:val="0019551B"/>
    <w:rsid w:val="00276E36"/>
    <w:rsid w:val="002865C1"/>
    <w:rsid w:val="00290943"/>
    <w:rsid w:val="002A35DC"/>
    <w:rsid w:val="002C4486"/>
    <w:rsid w:val="00304996"/>
    <w:rsid w:val="0030568A"/>
    <w:rsid w:val="00323DCA"/>
    <w:rsid w:val="003773F1"/>
    <w:rsid w:val="003B633E"/>
    <w:rsid w:val="003C50EF"/>
    <w:rsid w:val="003D22F3"/>
    <w:rsid w:val="004105B5"/>
    <w:rsid w:val="00431819"/>
    <w:rsid w:val="00434C0A"/>
    <w:rsid w:val="00450FD8"/>
    <w:rsid w:val="00466D59"/>
    <w:rsid w:val="004B2F9A"/>
    <w:rsid w:val="00500EF7"/>
    <w:rsid w:val="005014AC"/>
    <w:rsid w:val="00530D40"/>
    <w:rsid w:val="0054515C"/>
    <w:rsid w:val="00554509"/>
    <w:rsid w:val="00556E89"/>
    <w:rsid w:val="00557683"/>
    <w:rsid w:val="0057394F"/>
    <w:rsid w:val="005F1CFB"/>
    <w:rsid w:val="00601A76"/>
    <w:rsid w:val="006102AB"/>
    <w:rsid w:val="006716CD"/>
    <w:rsid w:val="006A6C5D"/>
    <w:rsid w:val="006D425D"/>
    <w:rsid w:val="006F1E9C"/>
    <w:rsid w:val="00706E54"/>
    <w:rsid w:val="007474B9"/>
    <w:rsid w:val="00795141"/>
    <w:rsid w:val="00795EC0"/>
    <w:rsid w:val="007A2C14"/>
    <w:rsid w:val="007D0190"/>
    <w:rsid w:val="007E5E32"/>
    <w:rsid w:val="00812CCD"/>
    <w:rsid w:val="00884666"/>
    <w:rsid w:val="008A2EAE"/>
    <w:rsid w:val="008A7A62"/>
    <w:rsid w:val="00911809"/>
    <w:rsid w:val="00917235"/>
    <w:rsid w:val="009267E1"/>
    <w:rsid w:val="00927419"/>
    <w:rsid w:val="00950F5D"/>
    <w:rsid w:val="00970424"/>
    <w:rsid w:val="009870B7"/>
    <w:rsid w:val="009B3014"/>
    <w:rsid w:val="009F30EB"/>
    <w:rsid w:val="00A04670"/>
    <w:rsid w:val="00A2655D"/>
    <w:rsid w:val="00A976DD"/>
    <w:rsid w:val="00B2495E"/>
    <w:rsid w:val="00B5772C"/>
    <w:rsid w:val="00B6339D"/>
    <w:rsid w:val="00B640E7"/>
    <w:rsid w:val="00B96585"/>
    <w:rsid w:val="00BC0D84"/>
    <w:rsid w:val="00BD0780"/>
    <w:rsid w:val="00C474C2"/>
    <w:rsid w:val="00D06B3C"/>
    <w:rsid w:val="00D20159"/>
    <w:rsid w:val="00D63B3D"/>
    <w:rsid w:val="00D669E4"/>
    <w:rsid w:val="00D827FA"/>
    <w:rsid w:val="00E011E0"/>
    <w:rsid w:val="00E04BE6"/>
    <w:rsid w:val="00E63A49"/>
    <w:rsid w:val="00EA2110"/>
    <w:rsid w:val="00EC27FC"/>
    <w:rsid w:val="00ED3076"/>
    <w:rsid w:val="00EF4EC1"/>
    <w:rsid w:val="00F03802"/>
    <w:rsid w:val="00FB5271"/>
    <w:rsid w:val="00FE137C"/>
    <w:rsid w:val="00FE2BB9"/>
    <w:rsid w:val="014D6DB0"/>
    <w:rsid w:val="1BE4233F"/>
    <w:rsid w:val="214C5241"/>
    <w:rsid w:val="3E385F13"/>
    <w:rsid w:val="44C50446"/>
    <w:rsid w:val="450E1E72"/>
    <w:rsid w:val="59E379F3"/>
    <w:rsid w:val="66BA0B21"/>
    <w:rsid w:val="73333B32"/>
    <w:rsid w:val="78D67BCB"/>
    <w:rsid w:val="7F864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1A3D4FC"/>
  <w15:docId w15:val="{3C9C4169-B093-4C1B-AE6C-516C4CDE3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Black" w:hAnsi="Arial Black"/>
      <w:caps/>
      <w:spacing w:val="-40"/>
      <w:sz w:val="48"/>
    </w:rPr>
  </w:style>
  <w:style w:type="paragraph" w:styleId="2">
    <w:name w:val="heading 2"/>
    <w:basedOn w:val="a"/>
    <w:next w:val="a"/>
    <w:qFormat/>
    <w:pPr>
      <w:keepNext/>
      <w:outlineLvl w:val="1"/>
    </w:pPr>
    <w:rPr>
      <w:b/>
      <w:sz w:val="72"/>
    </w:rPr>
  </w:style>
  <w:style w:type="paragraph" w:styleId="3">
    <w:name w:val="heading 3"/>
    <w:basedOn w:val="a"/>
    <w:next w:val="a"/>
    <w:qFormat/>
    <w:pPr>
      <w:keepNext/>
      <w:ind w:leftChars="168" w:left="353"/>
      <w:jc w:val="center"/>
      <w:outlineLvl w:val="2"/>
    </w:pPr>
    <w:rPr>
      <w:rFonts w:ascii="Arial Black" w:hAnsi="Arial Black"/>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rFonts w:ascii="Franklin Gothic Medium" w:hAnsi="Franklin Gothic Medium"/>
      <w:sz w:val="52"/>
    </w:rPr>
  </w:style>
  <w:style w:type="paragraph" w:styleId="a4">
    <w:name w:val="Balloon Text"/>
    <w:basedOn w:val="a"/>
    <w:rPr>
      <w:sz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601</Words>
  <Characters>3431</Characters>
  <Application>Microsoft Office Word</Application>
  <DocSecurity>0</DocSecurity>
  <Lines>28</Lines>
  <Paragraphs>8</Paragraphs>
  <ScaleCrop>false</ScaleCrop>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eason</dc:creator>
  <cp:lastModifiedBy>e13822</cp:lastModifiedBy>
  <cp:revision>5</cp:revision>
  <cp:lastPrinted>2012-04-18T14:07:00Z</cp:lastPrinted>
  <dcterms:created xsi:type="dcterms:W3CDTF">2019-06-21T07:31:00Z</dcterms:created>
  <dcterms:modified xsi:type="dcterms:W3CDTF">2025-06-11T07:10:00Z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D98700B95EEA484BB6383830373179AC_13</vt:lpwstr>
  </property>
  <property fmtid="{D5CDD505-2E9C-101B-9397-08002B2CF9AE}" pid="4" name="KSOTemplateDocerSaveRecord">
    <vt:lpwstr>eyJoZGlkIjoiODIzZGYzY2IzYjBmMDZmMzkzYzBiNGQ5Y2ViOWE1YTMiLCJ1c2VySWQiOiIyMTYzNjE4MTkifQ==</vt:lpwstr>
  </property>
</Properties>
</file>